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:rsidR="00197F91" w:rsidRPr="00197F91" w:rsidRDefault="00756D30">
            <w:pPr>
              <w:rPr>
                <w:sz w:val="24"/>
                <w:szCs w:val="24"/>
              </w:rPr>
            </w:pPr>
            <w:r>
              <w:rPr>
                <w:color w:val="212529"/>
                <w:sz w:val="23"/>
                <w:szCs w:val="23"/>
              </w:rPr>
              <w:t>Yabancı Diller Yüksekokulu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:rsidR="00197F91" w:rsidRPr="00197F91" w:rsidRDefault="00197F91">
            <w:pPr>
              <w:rPr>
                <w:sz w:val="24"/>
                <w:szCs w:val="24"/>
              </w:rPr>
            </w:pP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:rsidR="00197F91" w:rsidRPr="00197F91" w:rsidRDefault="00DA4BC9" w:rsidP="00E02603">
            <w:pPr>
              <w:rPr>
                <w:sz w:val="24"/>
                <w:szCs w:val="24"/>
              </w:rPr>
            </w:pPr>
            <w:r>
              <w:rPr>
                <w:color w:val="212529"/>
                <w:sz w:val="23"/>
                <w:szCs w:val="23"/>
              </w:rPr>
              <w:t>Bölüm Başkanı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:rsidR="00197F91" w:rsidRPr="00197F91" w:rsidRDefault="00B24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Yüksekokul Müdürü</w:t>
            </w:r>
          </w:p>
        </w:tc>
      </w:tr>
      <w:tr w:rsidR="001D7B32" w:rsidTr="00A61006">
        <w:trPr>
          <w:trHeight w:val="20"/>
        </w:trPr>
        <w:tc>
          <w:tcPr>
            <w:tcW w:w="1980" w:type="dxa"/>
            <w:vAlign w:val="center"/>
          </w:tcPr>
          <w:p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:rsidR="001D7B32" w:rsidRDefault="00DA4BC9">
            <w:pPr>
              <w:rPr>
                <w:sz w:val="24"/>
                <w:szCs w:val="24"/>
              </w:rPr>
            </w:pPr>
            <w:r>
              <w:rPr>
                <w:color w:val="212529"/>
                <w:sz w:val="23"/>
                <w:szCs w:val="23"/>
              </w:rPr>
              <w:t xml:space="preserve">Bölüm Başkan Yardımcısı 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:rsidR="00DA4BC9" w:rsidRPr="00DA4BC9" w:rsidRDefault="00DA4BC9" w:rsidP="00DA4BC9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2547 sayılı Yükseköğretim Kanununda kendisine tanımlanmış görevleri yapmak.</w:t>
            </w:r>
          </w:p>
          <w:p w:rsidR="00DA4BC9" w:rsidRPr="00DA4BC9" w:rsidRDefault="00DA4BC9" w:rsidP="00DA4BC9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Ders içeriklerinin hazırlanması ve planlanması çalışmalarına katılmak.</w:t>
            </w:r>
          </w:p>
          <w:p w:rsidR="00DA4BC9" w:rsidRPr="00DA4BC9" w:rsidRDefault="00DA4BC9" w:rsidP="00DA4BC9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Ders ve sınav programlarının hazırlanması çalışmalarına katılmak,</w:t>
            </w:r>
          </w:p>
          <w:p w:rsidR="00DA4BC9" w:rsidRPr="00DA4BC9" w:rsidRDefault="00DA4BC9" w:rsidP="00DA4BC9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Sorumlu olduğu derslerin eksiksiz yürütülmesini sağlamak, sınavların programdaki tarih ve saatlerine uygun şekilde yapılmasını sağlamak.</w:t>
            </w:r>
          </w:p>
          <w:p w:rsidR="00DA4BC9" w:rsidRPr="00DA4BC9" w:rsidRDefault="00DA4BC9" w:rsidP="00DA4BC9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Öğrenci danışmanlık hizmetlerine katılmak, öğrencilerin bölüm ve çevreye uyum sağlamalarına yardımcı olmak.</w:t>
            </w:r>
          </w:p>
          <w:p w:rsidR="00DA4BC9" w:rsidRPr="00DA4BC9" w:rsidRDefault="00DA4BC9" w:rsidP="00DA4BC9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Bilimsel araştırmalar ve yayınlar yapmak.</w:t>
            </w:r>
          </w:p>
          <w:p w:rsidR="00DA4BC9" w:rsidRPr="00DA4BC9" w:rsidRDefault="00DA4BC9" w:rsidP="00DA4BC9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 Bilimsel alanda ulusal ve uluslararası kongreler düzenlenmesine destek vermek.</w:t>
            </w:r>
          </w:p>
          <w:p w:rsidR="00DA4BC9" w:rsidRPr="00DA4BC9" w:rsidRDefault="00DA4BC9" w:rsidP="00DA4BC9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Müdürlüğün öngördüğü toplantılara katılmak, faaliyetlere destek vermek.</w:t>
            </w:r>
          </w:p>
          <w:p w:rsidR="00DA4BC9" w:rsidRPr="00DA4BC9" w:rsidRDefault="00DA4BC9" w:rsidP="00DA4BC9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Sorumlusu olduğu derslik, uygulama laboratuvarı vb. mekânlarda yapılacak değişiklikler ve onay için bölüm başkanlığından gerekli izinleri zamanında almak. Kaynakların verimli, etkin ve ekonomik kullanılmasını sağlamak.</w:t>
            </w:r>
          </w:p>
          <w:p w:rsidR="00DA4BC9" w:rsidRPr="00DA4BC9" w:rsidRDefault="00DA4BC9" w:rsidP="00DA4BC9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Bölümün eğitim-öğretim faaliyetleri, stratejik plan, performans </w:t>
            </w:r>
            <w:proofErr w:type="gramStart"/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kriterleri</w:t>
            </w:r>
            <w:proofErr w:type="gramEnd"/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gibi her yıl yapılması gereken çalışmalarına destek vermek.</w:t>
            </w:r>
          </w:p>
          <w:p w:rsidR="00DA4BC9" w:rsidRPr="00DA4BC9" w:rsidRDefault="00DA4BC9" w:rsidP="00DA4BC9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 </w:t>
            </w:r>
            <w:proofErr w:type="spellStart"/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Erasmus</w:t>
            </w:r>
            <w:proofErr w:type="spellEnd"/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, Farabi ve Mevlana değişim programları ile ilgili çalışmalara katılmak.</w:t>
            </w:r>
          </w:p>
          <w:p w:rsidR="00DA4BC9" w:rsidRPr="00DA4BC9" w:rsidRDefault="00DA4BC9" w:rsidP="00DA4BC9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Engelli ve yabancı uyruklu öğrencilerin sorunları ile ilgilenmek.</w:t>
            </w:r>
          </w:p>
          <w:p w:rsidR="00DA4BC9" w:rsidRPr="00DA4BC9" w:rsidRDefault="00DA4BC9" w:rsidP="00DA4BC9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Ek ders ödemelerine esas teşkil eden onaylamaları yapmak ve formları zamanında ve eksiksiz olarak tahakkuk birimine ulaştırmak.</w:t>
            </w:r>
          </w:p>
          <w:p w:rsidR="00DA4BC9" w:rsidRPr="00DA4BC9" w:rsidRDefault="00DA4BC9" w:rsidP="00DA4BC9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Birimin etik kurallarına uymak, hassas ve riskli görevleri dikkate almak.</w:t>
            </w:r>
          </w:p>
          <w:p w:rsidR="00DA4BC9" w:rsidRPr="00DA4BC9" w:rsidRDefault="00DA4BC9" w:rsidP="00DA4BC9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 Müdürünün vereceği diğer görevleri yapmak.</w:t>
            </w:r>
          </w:p>
          <w:p w:rsidR="00DA4BC9" w:rsidRPr="00DA4BC9" w:rsidRDefault="00DA4BC9" w:rsidP="00DA4BC9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Derslerin etkili bir biçimde yürütülmesini ve telafi derslerini takibini sağlamak,</w:t>
            </w:r>
          </w:p>
          <w:p w:rsidR="00DA4BC9" w:rsidRPr="00DA4BC9" w:rsidRDefault="00DA4BC9" w:rsidP="00DA4BC9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-Sınavların uygulanması ve sonuçlarının analizi, geçerlilik ve güvenirlik çalışmalarını yapılmasını sağlamak,</w:t>
            </w:r>
          </w:p>
          <w:p w:rsidR="00DA4BC9" w:rsidRPr="00DA4BC9" w:rsidRDefault="00DA4BC9" w:rsidP="00DA4BC9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-Öğrencilerin başarı ve yoklama takibinin yapılmasını sağlamak,</w:t>
            </w:r>
          </w:p>
          <w:p w:rsidR="00DA4BC9" w:rsidRPr="00DA4BC9" w:rsidRDefault="00DA4BC9" w:rsidP="00DA4BC9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-Hazırlık ve hazırlık dışı ders görevlendirmelerinin planlanmasında eğitimden sorumlu müdür yardımcısına  yardımcı olmak,  </w:t>
            </w:r>
          </w:p>
          <w:p w:rsidR="00DA4BC9" w:rsidRPr="00DA4BC9" w:rsidRDefault="00DA4BC9" w:rsidP="00DA4BC9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-Hazırlık dışı ders verilen fakülte ve yüksekokullarının yetkilileri ile iletişim içerisinde olmak,</w:t>
            </w:r>
          </w:p>
          <w:p w:rsidR="00DA4BC9" w:rsidRPr="00DA4BC9" w:rsidRDefault="00DA4BC9" w:rsidP="00DA4BC9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-Diğer fakülteler ve yüksekokullarda yürütülen derslerin içeriklerini, materyallerini ve sınavlarının arşivlenmesini sağlamak,</w:t>
            </w:r>
          </w:p>
          <w:p w:rsidR="00DA4BC9" w:rsidRPr="00DA4BC9" w:rsidRDefault="00DA4BC9" w:rsidP="00DA4BC9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- Yüksekokuldaki birimlerin işlerini takip etmek ve düzenli yapılmasını sağlamak, birimlerin yaptıkları işlerle ilgili YDYO yönetimi bilgilendirmek ve gerekli onayları almak,</w:t>
            </w:r>
          </w:p>
          <w:p w:rsidR="00DA4BC9" w:rsidRPr="00DA4BC9" w:rsidRDefault="00DA4BC9" w:rsidP="00DA4BC9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-Yüksekokul Müdürlüğü ile işbirliği içinde gerekli görevlendirmeleri planlamak ve yapmak,</w:t>
            </w:r>
          </w:p>
          <w:p w:rsidR="00DA4BC9" w:rsidRPr="00DA4BC9" w:rsidRDefault="00DA4BC9" w:rsidP="00DA4BC9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DA4BC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- Müdür ve Müdür Yardımcılarının verdiği diğer görevleri yapmak</w:t>
            </w:r>
          </w:p>
          <w:p w:rsidR="001E288E" w:rsidRPr="00B16670" w:rsidRDefault="001E288E" w:rsidP="00756D30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D75D58" w:rsidTr="00A61006">
        <w:trPr>
          <w:trHeight w:val="20"/>
        </w:trPr>
        <w:tc>
          <w:tcPr>
            <w:tcW w:w="1980" w:type="dxa"/>
            <w:vAlign w:val="center"/>
          </w:tcPr>
          <w:p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Görevin Gerektirdiği </w:t>
            </w:r>
            <w:r>
              <w:rPr>
                <w:b/>
                <w:sz w:val="24"/>
                <w:szCs w:val="24"/>
              </w:rPr>
              <w:lastRenderedPageBreak/>
              <w:t>Nitelikler</w:t>
            </w:r>
          </w:p>
        </w:tc>
        <w:tc>
          <w:tcPr>
            <w:tcW w:w="8221" w:type="dxa"/>
            <w:vAlign w:val="center"/>
          </w:tcPr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lastRenderedPageBreak/>
              <w:t>Orta düzeyde Bilgisayar ve internet kullanımı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Değişim ve gelişime açık olma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lastRenderedPageBreak/>
              <w:t>• Düzenli ve disiplinli çalışma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Ekip liderliği vasfı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Empati kurabilme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Etkin yazılı ve sözlü iletişim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Hızlı düşünme ve karar verebilme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Hukuki analiz ve muhakeme yapabilme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Hoşgörülü olma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İleri düzey İngilizce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Planlama ve organizasyon yapabilme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Pratik bilgileri uygulamaya aktarabilme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Proje geliştirebilme ve uygulayabilme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Sorun çözebilme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Sonuç odaklı olma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Sorumluluk alabilme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Stres yönetimi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Üst ve astlarla diyalog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Yoğun tempoda çalışabilme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Yönetici vasfı</w:t>
            </w:r>
          </w:p>
          <w:p w:rsidR="00D75D58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Zaman yönetimi</w:t>
            </w:r>
          </w:p>
        </w:tc>
      </w:tr>
      <w:tr w:rsidR="00D75D58" w:rsidTr="00A61006">
        <w:trPr>
          <w:trHeight w:val="20"/>
        </w:trPr>
        <w:tc>
          <w:tcPr>
            <w:tcW w:w="1980" w:type="dxa"/>
            <w:vAlign w:val="center"/>
          </w:tcPr>
          <w:p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Yasal Dayanak</w:t>
            </w:r>
          </w:p>
        </w:tc>
        <w:tc>
          <w:tcPr>
            <w:tcW w:w="8221" w:type="dxa"/>
            <w:vAlign w:val="center"/>
          </w:tcPr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657 Devlet Memurla</w:t>
            </w:r>
            <w:bookmarkStart w:id="0" w:name="_GoBack"/>
            <w:bookmarkEnd w:id="0"/>
            <w:r w:rsidRPr="00CD3A8D">
              <w:rPr>
                <w:sz w:val="24"/>
                <w:szCs w:val="24"/>
              </w:rPr>
              <w:t>rı Kanunu,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2547 Yükseköğretim Kanunu,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2914 Yükseköğretim Personel Kanunu,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 xml:space="preserve">• </w:t>
            </w:r>
            <w:r>
              <w:rPr>
                <w:sz w:val="24"/>
                <w:szCs w:val="24"/>
              </w:rPr>
              <w:t>Trabzon</w:t>
            </w:r>
            <w:r w:rsidRPr="00CD3A8D">
              <w:rPr>
                <w:sz w:val="24"/>
                <w:szCs w:val="24"/>
              </w:rPr>
              <w:t xml:space="preserve"> Üniversitesi Lisans Eğitim-Öğretim ve Sınav</w:t>
            </w:r>
            <w:r>
              <w:rPr>
                <w:sz w:val="24"/>
                <w:szCs w:val="24"/>
              </w:rPr>
              <w:t xml:space="preserve"> </w:t>
            </w:r>
            <w:r w:rsidRPr="00CD3A8D">
              <w:rPr>
                <w:sz w:val="24"/>
                <w:szCs w:val="24"/>
              </w:rPr>
              <w:t>Yönetmeliği,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Yükseköğretim Kurumlarında Yabancı Dil Öğretimi Ve Yabancı Dille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Öğretim Yapılmasında Uyulacak Esaslara İlişkin Yönetmelik,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Trabzon</w:t>
            </w:r>
            <w:r w:rsidRPr="00CD3A8D">
              <w:rPr>
                <w:sz w:val="24"/>
                <w:szCs w:val="24"/>
              </w:rPr>
              <w:t xml:space="preserve"> Üniversitesi Yabancı Diller Yüksekokulu Yabancı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Diller Bölümü Eğitim-Öğretim Ve Sınav Yönetmeliği,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Görevin yerine getirilmesinde gereken bilgiyi içeren diğer kanun, genelge,</w:t>
            </w:r>
          </w:p>
          <w:p w:rsid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proofErr w:type="gramStart"/>
            <w:r w:rsidRPr="00CD3A8D">
              <w:rPr>
                <w:sz w:val="24"/>
                <w:szCs w:val="24"/>
              </w:rPr>
              <w:t>yönetmelik</w:t>
            </w:r>
            <w:proofErr w:type="gramEnd"/>
            <w:r w:rsidRPr="00CD3A8D">
              <w:rPr>
                <w:sz w:val="24"/>
                <w:szCs w:val="24"/>
              </w:rPr>
              <w:t>, yönergeler vb. mevzuat.</w:t>
            </w: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</w:tc>
      </w:tr>
    </w:tbl>
    <w:p w:rsidR="00F0546F" w:rsidRDefault="00F0546F"/>
    <w:p w:rsidR="00A61006" w:rsidRDefault="00A61006"/>
    <w:p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:rsidR="00A61006" w:rsidRPr="003E54D5" w:rsidRDefault="00DA4BC9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30.03.2026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:rsidR="00A61006" w:rsidRPr="003E54D5" w:rsidRDefault="00DA4BC9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30.03.2026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:rsidR="00A61006" w:rsidRPr="003E54D5" w:rsidRDefault="00DA4BC9" w:rsidP="00DA4BC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Gör. Dr. Yıldıray KURNAZ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:rsidR="00A61006" w:rsidRPr="003E54D5" w:rsidRDefault="00DA4BC9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Handan ÇELİK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3C5" w:rsidRDefault="00B813C5" w:rsidP="00BD3F84">
      <w:pPr>
        <w:spacing w:after="0" w:line="240" w:lineRule="auto"/>
      </w:pPr>
      <w:r>
        <w:separator/>
      </w:r>
    </w:p>
  </w:endnote>
  <w:endnote w:type="continuationSeparator" w:id="0">
    <w:p w:rsidR="00B813C5" w:rsidRDefault="00B813C5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DA4BC9">
          <w:pPr>
            <w:pStyle w:val="AltBilgi"/>
            <w:tabs>
              <w:tab w:val="center" w:pos="2157"/>
              <w:tab w:val="left" w:pos="3015"/>
            </w:tabs>
          </w:pPr>
          <w:r>
            <w:tab/>
          </w:r>
          <w:r w:rsidR="00DA4BC9">
            <w:t>30/03/2026</w:t>
          </w:r>
          <w:r>
            <w:tab/>
          </w:r>
        </w:p>
      </w:tc>
      <w:tc>
        <w:tcPr>
          <w:tcW w:w="4820" w:type="dxa"/>
        </w:tcPr>
        <w:p w:rsidR="00F0546F" w:rsidRDefault="00DA4BC9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30.03.2026</w:t>
          </w:r>
        </w:p>
      </w:tc>
    </w:tr>
    <w:tr w:rsidR="00F0546F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DA4BC9" w:rsidP="00DA4BC9">
          <w:pPr>
            <w:pStyle w:val="AltBilgi"/>
          </w:pPr>
          <w:r>
            <w:t xml:space="preserve">                                Furkan UÇAR</w:t>
          </w:r>
        </w:p>
      </w:tc>
      <w:tc>
        <w:tcPr>
          <w:tcW w:w="4820" w:type="dxa"/>
        </w:tcPr>
        <w:p w:rsidR="00F0546F" w:rsidRPr="00F0546F" w:rsidRDefault="00DA4BC9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Handan ÇELİK</w:t>
          </w: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3C5" w:rsidRDefault="00B813C5" w:rsidP="00BD3F84">
      <w:pPr>
        <w:spacing w:after="0" w:line="240" w:lineRule="auto"/>
      </w:pPr>
      <w:r>
        <w:separator/>
      </w:r>
    </w:p>
  </w:footnote>
  <w:footnote w:type="continuationSeparator" w:id="0">
    <w:p w:rsidR="00B813C5" w:rsidRDefault="00B813C5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36"/>
    </w:tblGrid>
    <w:tr w:rsidR="00BD3F84" w:rsidRPr="00C311D6" w:rsidTr="00A61006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75E2"/>
    <w:multiLevelType w:val="multilevel"/>
    <w:tmpl w:val="691C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20B6A"/>
    <w:multiLevelType w:val="multilevel"/>
    <w:tmpl w:val="0214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7766D"/>
    <w:multiLevelType w:val="multilevel"/>
    <w:tmpl w:val="212E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F614FA"/>
    <w:multiLevelType w:val="multilevel"/>
    <w:tmpl w:val="CE1E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27AF8"/>
    <w:multiLevelType w:val="multilevel"/>
    <w:tmpl w:val="8A66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E242AC"/>
    <w:multiLevelType w:val="multilevel"/>
    <w:tmpl w:val="E42A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F84"/>
    <w:rsid w:val="00151967"/>
    <w:rsid w:val="00197F91"/>
    <w:rsid w:val="001D7B32"/>
    <w:rsid w:val="001E288E"/>
    <w:rsid w:val="00286AFB"/>
    <w:rsid w:val="003B5A8A"/>
    <w:rsid w:val="004555E7"/>
    <w:rsid w:val="006050B6"/>
    <w:rsid w:val="006B1381"/>
    <w:rsid w:val="007401AE"/>
    <w:rsid w:val="00756D30"/>
    <w:rsid w:val="008D0534"/>
    <w:rsid w:val="00957900"/>
    <w:rsid w:val="00A01DE8"/>
    <w:rsid w:val="00A61006"/>
    <w:rsid w:val="00A81A59"/>
    <w:rsid w:val="00B16670"/>
    <w:rsid w:val="00B2494B"/>
    <w:rsid w:val="00B813C5"/>
    <w:rsid w:val="00B910EC"/>
    <w:rsid w:val="00BD3F84"/>
    <w:rsid w:val="00C10CCB"/>
    <w:rsid w:val="00C82451"/>
    <w:rsid w:val="00C87347"/>
    <w:rsid w:val="00CD3A8D"/>
    <w:rsid w:val="00CE570F"/>
    <w:rsid w:val="00D75D58"/>
    <w:rsid w:val="00DA4BC9"/>
    <w:rsid w:val="00DE7942"/>
    <w:rsid w:val="00E02603"/>
    <w:rsid w:val="00E66350"/>
    <w:rsid w:val="00F0546F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1C8A8"/>
  <w15:docId w15:val="{2B9A84D1-D57A-4BF4-B81E-F7C8C822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6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AACDB-3087-4824-BF4C-5C929C1D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TRÜ</cp:lastModifiedBy>
  <cp:revision>12</cp:revision>
  <dcterms:created xsi:type="dcterms:W3CDTF">2026-03-18T11:08:00Z</dcterms:created>
  <dcterms:modified xsi:type="dcterms:W3CDTF">2026-03-30T06:51:00Z</dcterms:modified>
</cp:coreProperties>
</file>