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1" w:type="dxa"/>
        <w:tblLook w:val="04A0" w:firstRow="1" w:lastRow="0" w:firstColumn="1" w:lastColumn="0" w:noHBand="0" w:noVBand="1"/>
      </w:tblPr>
      <w:tblGrid>
        <w:gridCol w:w="1980"/>
        <w:gridCol w:w="8221"/>
      </w:tblGrid>
      <w:tr w:rsidR="00197F91" w:rsidTr="00A61006">
        <w:trPr>
          <w:trHeight w:val="20"/>
        </w:trPr>
        <w:tc>
          <w:tcPr>
            <w:tcW w:w="1980" w:type="dxa"/>
            <w:vAlign w:val="center"/>
          </w:tcPr>
          <w:p w:rsidR="00197F91" w:rsidRPr="00197F91" w:rsidRDefault="00197F91" w:rsidP="00A61006">
            <w:pPr>
              <w:jc w:val="right"/>
              <w:rPr>
                <w:b/>
                <w:sz w:val="24"/>
                <w:szCs w:val="24"/>
              </w:rPr>
            </w:pPr>
            <w:r w:rsidRPr="00197F91">
              <w:rPr>
                <w:b/>
                <w:sz w:val="24"/>
                <w:szCs w:val="24"/>
              </w:rPr>
              <w:t xml:space="preserve">Birim </w:t>
            </w:r>
          </w:p>
        </w:tc>
        <w:tc>
          <w:tcPr>
            <w:tcW w:w="8221" w:type="dxa"/>
            <w:vAlign w:val="center"/>
          </w:tcPr>
          <w:p w:rsidR="00197F91" w:rsidRPr="00197F91" w:rsidRDefault="00756D30">
            <w:pPr>
              <w:rPr>
                <w:sz w:val="24"/>
                <w:szCs w:val="24"/>
              </w:rPr>
            </w:pPr>
            <w:r>
              <w:rPr>
                <w:color w:val="212529"/>
                <w:sz w:val="23"/>
                <w:szCs w:val="23"/>
              </w:rPr>
              <w:t>Yabancı Diller Yüksekokulu</w:t>
            </w:r>
          </w:p>
        </w:tc>
      </w:tr>
      <w:tr w:rsidR="00197F91" w:rsidTr="00A61006">
        <w:trPr>
          <w:trHeight w:val="20"/>
        </w:trPr>
        <w:tc>
          <w:tcPr>
            <w:tcW w:w="1980" w:type="dxa"/>
            <w:vAlign w:val="center"/>
          </w:tcPr>
          <w:p w:rsidR="00197F91" w:rsidRDefault="00197F91" w:rsidP="00A61006">
            <w:pPr>
              <w:jc w:val="right"/>
            </w:pPr>
            <w:r w:rsidRPr="00197F91">
              <w:rPr>
                <w:b/>
                <w:sz w:val="24"/>
                <w:szCs w:val="24"/>
              </w:rPr>
              <w:t>Alt Birim</w:t>
            </w:r>
          </w:p>
        </w:tc>
        <w:tc>
          <w:tcPr>
            <w:tcW w:w="8221" w:type="dxa"/>
            <w:vAlign w:val="center"/>
          </w:tcPr>
          <w:p w:rsidR="00197F91" w:rsidRPr="00197F91" w:rsidRDefault="00197F91">
            <w:pPr>
              <w:rPr>
                <w:sz w:val="24"/>
                <w:szCs w:val="24"/>
              </w:rPr>
            </w:pPr>
          </w:p>
        </w:tc>
      </w:tr>
      <w:tr w:rsidR="00197F91" w:rsidTr="00A61006">
        <w:trPr>
          <w:trHeight w:val="20"/>
        </w:trPr>
        <w:tc>
          <w:tcPr>
            <w:tcW w:w="1980" w:type="dxa"/>
            <w:vAlign w:val="center"/>
          </w:tcPr>
          <w:p w:rsidR="00197F91" w:rsidRDefault="00197F91" w:rsidP="00A61006">
            <w:pPr>
              <w:jc w:val="right"/>
            </w:pPr>
            <w:r w:rsidRPr="00197F91">
              <w:rPr>
                <w:b/>
                <w:sz w:val="24"/>
                <w:szCs w:val="24"/>
              </w:rPr>
              <w:t>Görev Unvanı</w:t>
            </w:r>
          </w:p>
        </w:tc>
        <w:tc>
          <w:tcPr>
            <w:tcW w:w="8221" w:type="dxa"/>
            <w:vAlign w:val="center"/>
          </w:tcPr>
          <w:p w:rsidR="00197F91" w:rsidRPr="00197F91" w:rsidRDefault="00756D30" w:rsidP="00E02603">
            <w:pPr>
              <w:rPr>
                <w:sz w:val="24"/>
                <w:szCs w:val="24"/>
              </w:rPr>
            </w:pPr>
            <w:r>
              <w:rPr>
                <w:color w:val="212529"/>
                <w:sz w:val="23"/>
                <w:szCs w:val="23"/>
              </w:rPr>
              <w:t>Yüksekokul Müdürü</w:t>
            </w:r>
          </w:p>
        </w:tc>
      </w:tr>
      <w:tr w:rsidR="00197F91" w:rsidTr="00A61006">
        <w:trPr>
          <w:trHeight w:val="20"/>
        </w:trPr>
        <w:tc>
          <w:tcPr>
            <w:tcW w:w="1980" w:type="dxa"/>
            <w:vAlign w:val="center"/>
          </w:tcPr>
          <w:p w:rsidR="00197F91" w:rsidRDefault="00197F91" w:rsidP="00A61006">
            <w:pPr>
              <w:jc w:val="right"/>
            </w:pPr>
            <w:r w:rsidRPr="00197F91">
              <w:rPr>
                <w:b/>
                <w:sz w:val="24"/>
                <w:szCs w:val="24"/>
              </w:rPr>
              <w:t>Bağlı Olduğu Birim Yöneticisi</w:t>
            </w:r>
          </w:p>
        </w:tc>
        <w:tc>
          <w:tcPr>
            <w:tcW w:w="8221" w:type="dxa"/>
            <w:vAlign w:val="center"/>
          </w:tcPr>
          <w:p w:rsidR="00197F91" w:rsidRPr="00197F91" w:rsidRDefault="0059330F">
            <w:pPr>
              <w:rPr>
                <w:sz w:val="24"/>
                <w:szCs w:val="24"/>
              </w:rPr>
            </w:pPr>
            <w:r>
              <w:rPr>
                <w:sz w:val="24"/>
                <w:szCs w:val="24"/>
              </w:rPr>
              <w:t>Rektör</w:t>
            </w:r>
          </w:p>
        </w:tc>
      </w:tr>
      <w:tr w:rsidR="001D7B32" w:rsidTr="00A61006">
        <w:trPr>
          <w:trHeight w:val="20"/>
        </w:trPr>
        <w:tc>
          <w:tcPr>
            <w:tcW w:w="1980" w:type="dxa"/>
            <w:vAlign w:val="center"/>
          </w:tcPr>
          <w:p w:rsidR="001D7B32" w:rsidRPr="00197F91" w:rsidRDefault="00F0546F" w:rsidP="00A61006">
            <w:pPr>
              <w:jc w:val="right"/>
              <w:rPr>
                <w:b/>
                <w:sz w:val="24"/>
                <w:szCs w:val="24"/>
              </w:rPr>
            </w:pPr>
            <w:r>
              <w:rPr>
                <w:b/>
                <w:sz w:val="24"/>
                <w:szCs w:val="24"/>
              </w:rPr>
              <w:t>Yerine Vekâlet Edecek Kişi</w:t>
            </w:r>
          </w:p>
        </w:tc>
        <w:tc>
          <w:tcPr>
            <w:tcW w:w="8221" w:type="dxa"/>
            <w:vAlign w:val="center"/>
          </w:tcPr>
          <w:p w:rsidR="001D7B32" w:rsidRDefault="00756D30">
            <w:pPr>
              <w:rPr>
                <w:sz w:val="24"/>
                <w:szCs w:val="24"/>
              </w:rPr>
            </w:pPr>
            <w:r>
              <w:rPr>
                <w:color w:val="212529"/>
                <w:sz w:val="23"/>
                <w:szCs w:val="23"/>
              </w:rPr>
              <w:t>Yüksekokul Müdür Yardımcısı</w:t>
            </w:r>
          </w:p>
        </w:tc>
      </w:tr>
      <w:tr w:rsidR="00197F91" w:rsidTr="00A61006">
        <w:trPr>
          <w:trHeight w:val="20"/>
        </w:trPr>
        <w:tc>
          <w:tcPr>
            <w:tcW w:w="1980" w:type="dxa"/>
            <w:vAlign w:val="center"/>
          </w:tcPr>
          <w:p w:rsidR="00197F91" w:rsidRDefault="00197F91" w:rsidP="00A61006">
            <w:pPr>
              <w:jc w:val="right"/>
            </w:pPr>
            <w:r w:rsidRPr="00197F91">
              <w:rPr>
                <w:b/>
                <w:sz w:val="24"/>
                <w:szCs w:val="24"/>
              </w:rPr>
              <w:t>Görev, Yetki ve Sorumlulukları</w:t>
            </w:r>
          </w:p>
        </w:tc>
        <w:tc>
          <w:tcPr>
            <w:tcW w:w="8221" w:type="dxa"/>
            <w:vAlign w:val="center"/>
          </w:tcPr>
          <w:p w:rsidR="00756D30" w:rsidRPr="00756D30" w:rsidRDefault="00756D30" w:rsidP="00756D30">
            <w:pPr>
              <w:numPr>
                <w:ilvl w:val="0"/>
                <w:numId w:val="3"/>
              </w:numPr>
              <w:ind w:left="0"/>
              <w:textAlignment w:val="baseline"/>
              <w:rPr>
                <w:rFonts w:ascii="Arial" w:eastAsia="Times New Roman" w:hAnsi="Arial" w:cs="Arial"/>
                <w:color w:val="212529"/>
                <w:sz w:val="23"/>
                <w:szCs w:val="23"/>
                <w:lang w:eastAsia="tr-TR"/>
              </w:rPr>
            </w:pPr>
            <w:r w:rsidRPr="00756D30">
              <w:rPr>
                <w:rFonts w:ascii="Times New Roman" w:eastAsia="Times New Roman" w:hAnsi="Times New Roman" w:cs="Times New Roman"/>
                <w:color w:val="212529"/>
                <w:sz w:val="23"/>
                <w:szCs w:val="23"/>
                <w:bdr w:val="none" w:sz="0" w:space="0" w:color="auto" w:frame="1"/>
                <w:lang w:eastAsia="tr-TR"/>
              </w:rPr>
              <w:t xml:space="preserve">Müdür, Yabancı Diller Yüksekokulunun amaç ve ilkelerine uygun olarak; Yüksekokulun </w:t>
            </w:r>
            <w:proofErr w:type="gramStart"/>
            <w:r w:rsidRPr="00756D30">
              <w:rPr>
                <w:rFonts w:ascii="Times New Roman" w:eastAsia="Times New Roman" w:hAnsi="Times New Roman" w:cs="Times New Roman"/>
                <w:color w:val="212529"/>
                <w:sz w:val="23"/>
                <w:szCs w:val="23"/>
                <w:bdr w:val="none" w:sz="0" w:space="0" w:color="auto" w:frame="1"/>
                <w:lang w:eastAsia="tr-TR"/>
              </w:rPr>
              <w:t>vizyonu</w:t>
            </w:r>
            <w:proofErr w:type="gramEnd"/>
            <w:r w:rsidRPr="00756D30">
              <w:rPr>
                <w:rFonts w:ascii="Times New Roman" w:eastAsia="Times New Roman" w:hAnsi="Times New Roman" w:cs="Times New Roman"/>
                <w:color w:val="212529"/>
                <w:sz w:val="23"/>
                <w:szCs w:val="23"/>
                <w:bdr w:val="none" w:sz="0" w:space="0" w:color="auto" w:frame="1"/>
                <w:lang w:eastAsia="tr-TR"/>
              </w:rPr>
              <w:t>, misyonu doğrultusunda eğitim ve öğretimi gerçekleştirmek için gerekli tüm faaliyetlerinin verimlilik ilkelerine uygun olarak yürütülmesi amacıyla çalışmaları yapar, planlar, yönlendirir, koordine eder ve denetler.</w:t>
            </w:r>
          </w:p>
          <w:p w:rsidR="00756D30" w:rsidRPr="00756D30" w:rsidRDefault="00756D30" w:rsidP="00756D30">
            <w:pPr>
              <w:numPr>
                <w:ilvl w:val="0"/>
                <w:numId w:val="3"/>
              </w:numPr>
              <w:ind w:left="0"/>
              <w:textAlignment w:val="baseline"/>
              <w:rPr>
                <w:rFonts w:ascii="Arial" w:eastAsia="Times New Roman" w:hAnsi="Arial" w:cs="Arial"/>
                <w:color w:val="212529"/>
                <w:sz w:val="23"/>
                <w:szCs w:val="23"/>
                <w:lang w:eastAsia="tr-TR"/>
              </w:rPr>
            </w:pPr>
            <w:r w:rsidRPr="00756D30">
              <w:rPr>
                <w:rFonts w:ascii="Times New Roman" w:eastAsia="Times New Roman" w:hAnsi="Times New Roman" w:cs="Times New Roman"/>
                <w:color w:val="212529"/>
                <w:sz w:val="23"/>
                <w:szCs w:val="23"/>
                <w:bdr w:val="none" w:sz="0" w:space="0" w:color="auto" w:frame="1"/>
                <w:lang w:eastAsia="tr-TR"/>
              </w:rPr>
              <w:t>Eğitim ve öğretimi gerçekleştirmek için gerekli tüm faaliyetlerinin etkinlik ve verimlilik ilkelerine uygun olarak yürütülmesi amacıyla çalışmalarını sağlamak.</w:t>
            </w:r>
          </w:p>
          <w:p w:rsidR="00756D30" w:rsidRPr="00756D30" w:rsidRDefault="00756D30" w:rsidP="00756D30">
            <w:pPr>
              <w:numPr>
                <w:ilvl w:val="0"/>
                <w:numId w:val="3"/>
              </w:numPr>
              <w:ind w:left="0"/>
              <w:textAlignment w:val="baseline"/>
              <w:rPr>
                <w:rFonts w:ascii="Arial" w:eastAsia="Times New Roman" w:hAnsi="Arial" w:cs="Arial"/>
                <w:color w:val="212529"/>
                <w:sz w:val="23"/>
                <w:szCs w:val="23"/>
                <w:lang w:eastAsia="tr-TR"/>
              </w:rPr>
            </w:pPr>
            <w:r w:rsidRPr="00756D30">
              <w:rPr>
                <w:rFonts w:ascii="Times New Roman" w:eastAsia="Times New Roman" w:hAnsi="Times New Roman" w:cs="Times New Roman"/>
                <w:color w:val="212529"/>
                <w:sz w:val="23"/>
                <w:szCs w:val="23"/>
                <w:bdr w:val="none" w:sz="0" w:space="0" w:color="auto" w:frame="1"/>
                <w:lang w:eastAsia="tr-TR"/>
              </w:rPr>
              <w:t>Yüksekokul Kurullarına Başkanlık etmek, Yüksekokul Kurullarının kararlarını uygulamak ve Yüksekokul birimleri arasında düzenli çalışmayı sağlamak.</w:t>
            </w:r>
          </w:p>
          <w:p w:rsidR="00756D30" w:rsidRPr="00756D30" w:rsidRDefault="00756D30" w:rsidP="00756D30">
            <w:pPr>
              <w:numPr>
                <w:ilvl w:val="0"/>
                <w:numId w:val="3"/>
              </w:numPr>
              <w:ind w:left="0"/>
              <w:textAlignment w:val="baseline"/>
              <w:rPr>
                <w:rFonts w:ascii="Arial" w:eastAsia="Times New Roman" w:hAnsi="Arial" w:cs="Arial"/>
                <w:color w:val="212529"/>
                <w:sz w:val="23"/>
                <w:szCs w:val="23"/>
                <w:lang w:eastAsia="tr-TR"/>
              </w:rPr>
            </w:pPr>
            <w:r w:rsidRPr="00756D30">
              <w:rPr>
                <w:rFonts w:ascii="Times New Roman" w:eastAsia="Times New Roman" w:hAnsi="Times New Roman" w:cs="Times New Roman"/>
                <w:color w:val="212529"/>
                <w:sz w:val="23"/>
                <w:szCs w:val="23"/>
                <w:bdr w:val="none" w:sz="0" w:space="0" w:color="auto" w:frame="1"/>
                <w:lang w:eastAsia="tr-TR"/>
              </w:rPr>
              <w:t>Tüm öğrenciler için etkili ve güvenli bir öğrenme ortamı oluşturmak,</w:t>
            </w:r>
          </w:p>
          <w:p w:rsidR="00756D30" w:rsidRPr="00756D30" w:rsidRDefault="00756D30" w:rsidP="00756D30">
            <w:pPr>
              <w:numPr>
                <w:ilvl w:val="0"/>
                <w:numId w:val="3"/>
              </w:numPr>
              <w:ind w:left="0"/>
              <w:textAlignment w:val="baseline"/>
              <w:rPr>
                <w:rFonts w:ascii="Arial" w:eastAsia="Times New Roman" w:hAnsi="Arial" w:cs="Arial"/>
                <w:color w:val="212529"/>
                <w:sz w:val="23"/>
                <w:szCs w:val="23"/>
                <w:lang w:eastAsia="tr-TR"/>
              </w:rPr>
            </w:pPr>
            <w:r w:rsidRPr="00756D30">
              <w:rPr>
                <w:rFonts w:ascii="Times New Roman" w:eastAsia="Times New Roman" w:hAnsi="Times New Roman" w:cs="Times New Roman"/>
                <w:color w:val="212529"/>
                <w:sz w:val="23"/>
                <w:szCs w:val="23"/>
                <w:bdr w:val="none" w:sz="0" w:space="0" w:color="auto" w:frame="1"/>
                <w:lang w:eastAsia="tr-TR"/>
              </w:rPr>
              <w:t>Akademik ve idari personelin etkin ve iş birliği içinde çalışması için gerekli ortamı oluşturmak,</w:t>
            </w:r>
          </w:p>
          <w:p w:rsidR="00756D30" w:rsidRPr="00756D30" w:rsidRDefault="00756D30" w:rsidP="00756D30">
            <w:pPr>
              <w:numPr>
                <w:ilvl w:val="0"/>
                <w:numId w:val="3"/>
              </w:numPr>
              <w:ind w:left="0"/>
              <w:textAlignment w:val="baseline"/>
              <w:rPr>
                <w:rFonts w:ascii="Arial" w:eastAsia="Times New Roman" w:hAnsi="Arial" w:cs="Arial"/>
                <w:color w:val="212529"/>
                <w:sz w:val="23"/>
                <w:szCs w:val="23"/>
                <w:lang w:eastAsia="tr-TR"/>
              </w:rPr>
            </w:pPr>
            <w:r w:rsidRPr="00756D30">
              <w:rPr>
                <w:rFonts w:ascii="Times New Roman" w:eastAsia="Times New Roman" w:hAnsi="Times New Roman" w:cs="Times New Roman"/>
                <w:color w:val="212529"/>
                <w:sz w:val="23"/>
                <w:szCs w:val="23"/>
                <w:bdr w:val="none" w:sz="0" w:space="0" w:color="auto" w:frame="1"/>
                <w:lang w:eastAsia="tr-TR"/>
              </w:rPr>
              <w:t> Akademik, idari ve gerekli görülen tüm konularda öğrenci, öğretim elemanı ve idari personelden geri bildirim almak, alınan geri bildirim doğrultusunda gerekli iyileştirmeleri yapmak,</w:t>
            </w:r>
          </w:p>
          <w:p w:rsidR="00756D30" w:rsidRPr="00756D30" w:rsidRDefault="00756D30" w:rsidP="00756D30">
            <w:pPr>
              <w:numPr>
                <w:ilvl w:val="0"/>
                <w:numId w:val="3"/>
              </w:numPr>
              <w:ind w:left="0"/>
              <w:textAlignment w:val="baseline"/>
              <w:rPr>
                <w:rFonts w:ascii="Arial" w:eastAsia="Times New Roman" w:hAnsi="Arial" w:cs="Arial"/>
                <w:color w:val="212529"/>
                <w:sz w:val="23"/>
                <w:szCs w:val="23"/>
                <w:lang w:eastAsia="tr-TR"/>
              </w:rPr>
            </w:pPr>
            <w:r w:rsidRPr="00756D30">
              <w:rPr>
                <w:rFonts w:ascii="Times New Roman" w:eastAsia="Times New Roman" w:hAnsi="Times New Roman" w:cs="Times New Roman"/>
                <w:color w:val="212529"/>
                <w:sz w:val="23"/>
                <w:szCs w:val="23"/>
                <w:bdr w:val="none" w:sz="0" w:space="0" w:color="auto" w:frame="1"/>
                <w:lang w:eastAsia="tr-TR"/>
              </w:rPr>
              <w:t xml:space="preserve">- Üniversitemiz düzeyindeki kurul ve komisyonlarda </w:t>
            </w:r>
            <w:proofErr w:type="spellStart"/>
            <w:r w:rsidRPr="00756D30">
              <w:rPr>
                <w:rFonts w:ascii="Times New Roman" w:eastAsia="Times New Roman" w:hAnsi="Times New Roman" w:cs="Times New Roman"/>
                <w:color w:val="212529"/>
                <w:sz w:val="23"/>
                <w:szCs w:val="23"/>
                <w:bdr w:val="none" w:sz="0" w:space="0" w:color="auto" w:frame="1"/>
                <w:lang w:eastAsia="tr-TR"/>
              </w:rPr>
              <w:t>YDYO’yu</w:t>
            </w:r>
            <w:proofErr w:type="spellEnd"/>
            <w:r w:rsidRPr="00756D30">
              <w:rPr>
                <w:rFonts w:ascii="Times New Roman" w:eastAsia="Times New Roman" w:hAnsi="Times New Roman" w:cs="Times New Roman"/>
                <w:color w:val="212529"/>
                <w:sz w:val="23"/>
                <w:szCs w:val="23"/>
                <w:bdr w:val="none" w:sz="0" w:space="0" w:color="auto" w:frame="1"/>
                <w:lang w:eastAsia="tr-TR"/>
              </w:rPr>
              <w:t xml:space="preserve"> temsil etmek.</w:t>
            </w:r>
          </w:p>
          <w:p w:rsidR="00756D30" w:rsidRPr="00756D30" w:rsidRDefault="00756D30" w:rsidP="00756D30">
            <w:pPr>
              <w:numPr>
                <w:ilvl w:val="0"/>
                <w:numId w:val="3"/>
              </w:numPr>
              <w:ind w:left="0"/>
              <w:textAlignment w:val="baseline"/>
              <w:rPr>
                <w:rFonts w:ascii="Arial" w:eastAsia="Times New Roman" w:hAnsi="Arial" w:cs="Arial"/>
                <w:color w:val="212529"/>
                <w:sz w:val="23"/>
                <w:szCs w:val="23"/>
                <w:lang w:eastAsia="tr-TR"/>
              </w:rPr>
            </w:pPr>
            <w:r w:rsidRPr="00756D30">
              <w:rPr>
                <w:rFonts w:ascii="Times New Roman" w:eastAsia="Times New Roman" w:hAnsi="Times New Roman" w:cs="Times New Roman"/>
                <w:color w:val="212529"/>
                <w:sz w:val="23"/>
                <w:szCs w:val="23"/>
                <w:bdr w:val="none" w:sz="0" w:space="0" w:color="auto" w:frame="1"/>
                <w:lang w:eastAsia="tr-TR"/>
              </w:rPr>
              <w:t>   2547 sayılı Yükseköğretim Kanunu ile kendisine verilen diğer görevleri yapmaktır.</w:t>
            </w:r>
          </w:p>
          <w:p w:rsidR="00756D30" w:rsidRPr="00756D30" w:rsidRDefault="00756D30" w:rsidP="00756D30">
            <w:pPr>
              <w:numPr>
                <w:ilvl w:val="0"/>
                <w:numId w:val="3"/>
              </w:numPr>
              <w:ind w:left="0"/>
              <w:textAlignment w:val="baseline"/>
              <w:rPr>
                <w:rFonts w:ascii="Arial" w:eastAsia="Times New Roman" w:hAnsi="Arial" w:cs="Arial"/>
                <w:color w:val="212529"/>
                <w:sz w:val="23"/>
                <w:szCs w:val="23"/>
                <w:lang w:eastAsia="tr-TR"/>
              </w:rPr>
            </w:pPr>
            <w:r w:rsidRPr="00756D30">
              <w:rPr>
                <w:rFonts w:ascii="Times New Roman" w:eastAsia="Times New Roman" w:hAnsi="Times New Roman" w:cs="Times New Roman"/>
                <w:color w:val="212529"/>
                <w:sz w:val="23"/>
                <w:szCs w:val="23"/>
                <w:bdr w:val="none" w:sz="0" w:space="0" w:color="auto" w:frame="1"/>
                <w:lang w:eastAsia="tr-TR"/>
              </w:rPr>
              <w:t>Her öğretim yılı sonunda ve istendiğinde Yüksekokul genel durumu ve işleyişi hakkında Rektöre rapor vermek.</w:t>
            </w:r>
          </w:p>
          <w:p w:rsidR="00756D30" w:rsidRPr="00756D30" w:rsidRDefault="00756D30" w:rsidP="00756D30">
            <w:pPr>
              <w:numPr>
                <w:ilvl w:val="0"/>
                <w:numId w:val="3"/>
              </w:numPr>
              <w:ind w:left="0"/>
              <w:textAlignment w:val="baseline"/>
              <w:rPr>
                <w:rFonts w:ascii="Arial" w:eastAsia="Times New Roman" w:hAnsi="Arial" w:cs="Arial"/>
                <w:color w:val="212529"/>
                <w:sz w:val="23"/>
                <w:szCs w:val="23"/>
                <w:lang w:eastAsia="tr-TR"/>
              </w:rPr>
            </w:pPr>
            <w:r w:rsidRPr="00756D30">
              <w:rPr>
                <w:rFonts w:ascii="Times New Roman" w:eastAsia="Times New Roman" w:hAnsi="Times New Roman" w:cs="Times New Roman"/>
                <w:color w:val="212529"/>
                <w:sz w:val="23"/>
                <w:szCs w:val="23"/>
                <w:bdr w:val="none" w:sz="0" w:space="0" w:color="auto" w:frame="1"/>
                <w:lang w:eastAsia="tr-TR"/>
              </w:rPr>
              <w:t>Yüksekokul ödenek ve kadro ihtiyaçlarını gerekçesi ile birlikte Rektörlüğe bildirmek, Yüksekokul bütçesi ile ilgili öneriyi Yüksekokul yönetim kurulunun da görüşünü aldıktan sonra Rektörlüğe sunmak.</w:t>
            </w:r>
          </w:p>
          <w:p w:rsidR="00756D30" w:rsidRPr="00756D30" w:rsidRDefault="00756D30" w:rsidP="00756D30">
            <w:pPr>
              <w:numPr>
                <w:ilvl w:val="0"/>
                <w:numId w:val="3"/>
              </w:numPr>
              <w:ind w:left="0"/>
              <w:textAlignment w:val="baseline"/>
              <w:rPr>
                <w:rFonts w:ascii="Arial" w:eastAsia="Times New Roman" w:hAnsi="Arial" w:cs="Arial"/>
                <w:color w:val="212529"/>
                <w:sz w:val="23"/>
                <w:szCs w:val="23"/>
                <w:lang w:eastAsia="tr-TR"/>
              </w:rPr>
            </w:pPr>
            <w:r w:rsidRPr="00756D30">
              <w:rPr>
                <w:rFonts w:ascii="Times New Roman" w:eastAsia="Times New Roman" w:hAnsi="Times New Roman" w:cs="Times New Roman"/>
                <w:color w:val="212529"/>
                <w:sz w:val="23"/>
                <w:szCs w:val="23"/>
                <w:bdr w:val="none" w:sz="0" w:space="0" w:color="auto" w:frame="1"/>
                <w:lang w:eastAsia="tr-TR"/>
              </w:rPr>
              <w:t>Yüksekokul birimleri ve her düzeydeki personeli üzerinde genel gözetim ve denetim görevini yapmak.</w:t>
            </w:r>
          </w:p>
          <w:p w:rsidR="00756D30" w:rsidRPr="00756D30" w:rsidRDefault="00756D30" w:rsidP="00756D30">
            <w:pPr>
              <w:numPr>
                <w:ilvl w:val="0"/>
                <w:numId w:val="3"/>
              </w:numPr>
              <w:ind w:left="0"/>
              <w:textAlignment w:val="baseline"/>
              <w:rPr>
                <w:rFonts w:ascii="Arial" w:eastAsia="Times New Roman" w:hAnsi="Arial" w:cs="Arial"/>
                <w:color w:val="212529"/>
                <w:sz w:val="23"/>
                <w:szCs w:val="23"/>
                <w:lang w:eastAsia="tr-TR"/>
              </w:rPr>
            </w:pPr>
            <w:r w:rsidRPr="00756D30">
              <w:rPr>
                <w:rFonts w:ascii="Times New Roman" w:eastAsia="Times New Roman" w:hAnsi="Times New Roman" w:cs="Times New Roman"/>
                <w:color w:val="212529"/>
                <w:sz w:val="23"/>
                <w:szCs w:val="23"/>
                <w:bdr w:val="none" w:sz="0" w:space="0" w:color="auto" w:frame="1"/>
                <w:lang w:eastAsia="tr-TR"/>
              </w:rPr>
              <w:t>Yüksekokul ve bağlı birimlerinin eğitim-öğretim kapasitesinin rasyonel bir şekilde kullanılması ve geliştirilmesini planlamak.</w:t>
            </w:r>
          </w:p>
          <w:p w:rsidR="00756D30" w:rsidRPr="00756D30" w:rsidRDefault="00756D30" w:rsidP="00756D30">
            <w:pPr>
              <w:numPr>
                <w:ilvl w:val="0"/>
                <w:numId w:val="3"/>
              </w:numPr>
              <w:ind w:left="0"/>
              <w:textAlignment w:val="baseline"/>
              <w:rPr>
                <w:rFonts w:ascii="Arial" w:eastAsia="Times New Roman" w:hAnsi="Arial" w:cs="Arial"/>
                <w:color w:val="212529"/>
                <w:sz w:val="23"/>
                <w:szCs w:val="23"/>
                <w:lang w:eastAsia="tr-TR"/>
              </w:rPr>
            </w:pPr>
            <w:r w:rsidRPr="00756D30">
              <w:rPr>
                <w:rFonts w:ascii="Times New Roman" w:eastAsia="Times New Roman" w:hAnsi="Times New Roman" w:cs="Times New Roman"/>
                <w:color w:val="212529"/>
                <w:sz w:val="23"/>
                <w:szCs w:val="23"/>
                <w:bdr w:val="none" w:sz="0" w:space="0" w:color="auto" w:frame="1"/>
                <w:lang w:eastAsia="tr-TR"/>
              </w:rPr>
              <w:t>Gerektiği zaman güvenlik önlemlerinin alınmasını sağlamak.</w:t>
            </w:r>
          </w:p>
          <w:p w:rsidR="00756D30" w:rsidRPr="00756D30" w:rsidRDefault="00756D30" w:rsidP="00756D30">
            <w:pPr>
              <w:numPr>
                <w:ilvl w:val="0"/>
                <w:numId w:val="3"/>
              </w:numPr>
              <w:ind w:left="0"/>
              <w:textAlignment w:val="baseline"/>
              <w:rPr>
                <w:rFonts w:ascii="Arial" w:eastAsia="Times New Roman" w:hAnsi="Arial" w:cs="Arial"/>
                <w:color w:val="212529"/>
                <w:sz w:val="23"/>
                <w:szCs w:val="23"/>
                <w:lang w:eastAsia="tr-TR"/>
              </w:rPr>
            </w:pPr>
            <w:r w:rsidRPr="00756D30">
              <w:rPr>
                <w:rFonts w:ascii="Times New Roman" w:eastAsia="Times New Roman" w:hAnsi="Times New Roman" w:cs="Times New Roman"/>
                <w:color w:val="212529"/>
                <w:sz w:val="23"/>
                <w:szCs w:val="23"/>
                <w:bdr w:val="none" w:sz="0" w:space="0" w:color="auto" w:frame="1"/>
                <w:lang w:eastAsia="tr-TR"/>
              </w:rPr>
              <w:t>Öğrencilere gerekli sosyal hizmetleri sağlanmak.</w:t>
            </w:r>
          </w:p>
          <w:p w:rsidR="00756D30" w:rsidRPr="00756D30" w:rsidRDefault="00756D30" w:rsidP="00756D30">
            <w:pPr>
              <w:numPr>
                <w:ilvl w:val="0"/>
                <w:numId w:val="3"/>
              </w:numPr>
              <w:ind w:left="0"/>
              <w:textAlignment w:val="baseline"/>
              <w:rPr>
                <w:rFonts w:ascii="Arial" w:eastAsia="Times New Roman" w:hAnsi="Arial" w:cs="Arial"/>
                <w:color w:val="212529"/>
                <w:sz w:val="23"/>
                <w:szCs w:val="23"/>
                <w:lang w:eastAsia="tr-TR"/>
              </w:rPr>
            </w:pPr>
            <w:r w:rsidRPr="00756D30">
              <w:rPr>
                <w:rFonts w:ascii="Times New Roman" w:eastAsia="Times New Roman" w:hAnsi="Times New Roman" w:cs="Times New Roman"/>
                <w:color w:val="212529"/>
                <w:sz w:val="23"/>
                <w:szCs w:val="23"/>
                <w:bdr w:val="none" w:sz="0" w:space="0" w:color="auto" w:frame="1"/>
                <w:lang w:eastAsia="tr-TR"/>
              </w:rPr>
              <w:t>Eğitim-öğretim, bilimsel araştırma ve yayın faaliyetlerinin düzenli bir şekilde yürütülmesi için alt birimleri koordine etmek.</w:t>
            </w:r>
          </w:p>
          <w:p w:rsidR="00756D30" w:rsidRPr="00756D30" w:rsidRDefault="00756D30" w:rsidP="00756D30">
            <w:pPr>
              <w:numPr>
                <w:ilvl w:val="0"/>
                <w:numId w:val="3"/>
              </w:numPr>
              <w:ind w:left="0"/>
              <w:textAlignment w:val="baseline"/>
              <w:rPr>
                <w:rFonts w:ascii="Arial" w:eastAsia="Times New Roman" w:hAnsi="Arial" w:cs="Arial"/>
                <w:color w:val="212529"/>
                <w:sz w:val="23"/>
                <w:szCs w:val="23"/>
                <w:lang w:eastAsia="tr-TR"/>
              </w:rPr>
            </w:pPr>
            <w:r w:rsidRPr="00756D30">
              <w:rPr>
                <w:rFonts w:ascii="Times New Roman" w:eastAsia="Times New Roman" w:hAnsi="Times New Roman" w:cs="Times New Roman"/>
                <w:color w:val="212529"/>
                <w:sz w:val="23"/>
                <w:szCs w:val="23"/>
                <w:bdr w:val="none" w:sz="0" w:space="0" w:color="auto" w:frame="1"/>
                <w:lang w:eastAsia="tr-TR"/>
              </w:rPr>
              <w:t>Bütün faaliyetlerin gözetim ve denetiminin yapılmasını, takip ve kontrol edilmesini ve sonuçlarının alınmasını sağlamak.</w:t>
            </w:r>
          </w:p>
          <w:p w:rsidR="00756D30" w:rsidRPr="00756D30" w:rsidRDefault="00756D30" w:rsidP="00756D30">
            <w:pPr>
              <w:ind w:left="720"/>
              <w:textAlignment w:val="baseline"/>
              <w:rPr>
                <w:rFonts w:ascii="Arial" w:eastAsia="Times New Roman" w:hAnsi="Arial" w:cs="Arial"/>
                <w:color w:val="212529"/>
                <w:sz w:val="23"/>
                <w:szCs w:val="23"/>
                <w:lang w:eastAsia="tr-TR"/>
              </w:rPr>
            </w:pPr>
            <w:r w:rsidRPr="00756D30">
              <w:rPr>
                <w:rFonts w:ascii="inherit" w:eastAsia="Times New Roman" w:hAnsi="inherit" w:cs="Times New Roman"/>
                <w:b/>
                <w:bCs/>
                <w:color w:val="212529"/>
                <w:sz w:val="23"/>
                <w:szCs w:val="23"/>
                <w:bdr w:val="none" w:sz="0" w:space="0" w:color="auto" w:frame="1"/>
                <w:lang w:eastAsia="tr-TR"/>
              </w:rPr>
              <w:t>Harcama Yetkisi</w:t>
            </w:r>
          </w:p>
          <w:p w:rsidR="00756D30" w:rsidRPr="00756D30" w:rsidRDefault="00756D30" w:rsidP="00756D30">
            <w:pPr>
              <w:numPr>
                <w:ilvl w:val="0"/>
                <w:numId w:val="4"/>
              </w:numPr>
              <w:ind w:left="0"/>
              <w:textAlignment w:val="baseline"/>
              <w:rPr>
                <w:rFonts w:ascii="Arial" w:eastAsia="Times New Roman" w:hAnsi="Arial" w:cs="Arial"/>
                <w:color w:val="212529"/>
                <w:sz w:val="23"/>
                <w:szCs w:val="23"/>
                <w:lang w:eastAsia="tr-TR"/>
              </w:rPr>
            </w:pPr>
            <w:r w:rsidRPr="00756D30">
              <w:rPr>
                <w:rFonts w:ascii="Times New Roman" w:eastAsia="Times New Roman" w:hAnsi="Times New Roman" w:cs="Times New Roman"/>
                <w:color w:val="212529"/>
                <w:sz w:val="23"/>
                <w:szCs w:val="23"/>
                <w:bdr w:val="none" w:sz="0" w:space="0" w:color="auto" w:frame="1"/>
                <w:lang w:eastAsia="tr-TR"/>
              </w:rPr>
              <w:t>Harcama yetkilileri, harcama talimatlarının bütçe ilke ve esaslarına, kanun, tüzük ve yönetmelikler ile diğer mevzuata uygun olmasından, ödeneklerin etkili, ekonomik ve verimli kullanılmasından ve bu Kanun çerçevesinde yapmaları gereken diğer işlemlerden sorumludur.</w:t>
            </w:r>
          </w:p>
          <w:p w:rsidR="00756D30" w:rsidRPr="00756D30" w:rsidRDefault="00756D30" w:rsidP="00756D30">
            <w:pPr>
              <w:ind w:left="720"/>
              <w:textAlignment w:val="baseline"/>
              <w:rPr>
                <w:rFonts w:ascii="Arial" w:eastAsia="Times New Roman" w:hAnsi="Arial" w:cs="Arial"/>
                <w:color w:val="212529"/>
                <w:sz w:val="23"/>
                <w:szCs w:val="23"/>
                <w:lang w:eastAsia="tr-TR"/>
              </w:rPr>
            </w:pPr>
            <w:r w:rsidRPr="00756D30">
              <w:rPr>
                <w:rFonts w:ascii="inherit" w:eastAsia="Times New Roman" w:hAnsi="inherit" w:cs="Times New Roman"/>
                <w:b/>
                <w:bCs/>
                <w:color w:val="212529"/>
                <w:sz w:val="23"/>
                <w:szCs w:val="23"/>
                <w:bdr w:val="none" w:sz="0" w:space="0" w:color="auto" w:frame="1"/>
                <w:lang w:eastAsia="tr-TR"/>
              </w:rPr>
              <w:t>Diğer Görev ve Sorumluluklar</w:t>
            </w:r>
          </w:p>
          <w:p w:rsidR="00756D30" w:rsidRPr="00756D30" w:rsidRDefault="00756D30" w:rsidP="00756D30">
            <w:pPr>
              <w:numPr>
                <w:ilvl w:val="0"/>
                <w:numId w:val="5"/>
              </w:numPr>
              <w:ind w:left="0"/>
              <w:textAlignment w:val="baseline"/>
              <w:rPr>
                <w:rFonts w:ascii="Arial" w:eastAsia="Times New Roman" w:hAnsi="Arial" w:cs="Arial"/>
                <w:color w:val="212529"/>
                <w:sz w:val="23"/>
                <w:szCs w:val="23"/>
                <w:lang w:eastAsia="tr-TR"/>
              </w:rPr>
            </w:pPr>
            <w:r w:rsidRPr="00756D30">
              <w:rPr>
                <w:rFonts w:ascii="Times New Roman" w:eastAsia="Times New Roman" w:hAnsi="Times New Roman" w:cs="Times New Roman"/>
                <w:color w:val="212529"/>
                <w:sz w:val="23"/>
                <w:szCs w:val="23"/>
                <w:bdr w:val="none" w:sz="0" w:space="0" w:color="auto" w:frame="1"/>
                <w:lang w:eastAsia="tr-TR"/>
              </w:rPr>
              <w:t>Göreviyle ilgili evrak, eşya araç ve gereçleri korunmasını sağlamak.</w:t>
            </w:r>
          </w:p>
          <w:p w:rsidR="00756D30" w:rsidRPr="00756D30" w:rsidRDefault="00756D30" w:rsidP="00756D30">
            <w:pPr>
              <w:numPr>
                <w:ilvl w:val="0"/>
                <w:numId w:val="5"/>
              </w:numPr>
              <w:ind w:left="0"/>
              <w:textAlignment w:val="baseline"/>
              <w:rPr>
                <w:rFonts w:ascii="Arial" w:eastAsia="Times New Roman" w:hAnsi="Arial" w:cs="Arial"/>
                <w:color w:val="212529"/>
                <w:sz w:val="23"/>
                <w:szCs w:val="23"/>
                <w:lang w:eastAsia="tr-TR"/>
              </w:rPr>
            </w:pPr>
            <w:r w:rsidRPr="00756D30">
              <w:rPr>
                <w:rFonts w:ascii="Times New Roman" w:eastAsia="Times New Roman" w:hAnsi="Times New Roman" w:cs="Times New Roman"/>
                <w:color w:val="212529"/>
                <w:sz w:val="23"/>
                <w:szCs w:val="23"/>
                <w:bdr w:val="none" w:sz="0" w:space="0" w:color="auto" w:frame="1"/>
                <w:lang w:eastAsia="tr-TR"/>
              </w:rPr>
              <w:t>Tasarruf ilkelerine uygun hareket etmek.</w:t>
            </w:r>
          </w:p>
          <w:p w:rsidR="00756D30" w:rsidRPr="00756D30" w:rsidRDefault="00756D30" w:rsidP="00756D30">
            <w:pPr>
              <w:numPr>
                <w:ilvl w:val="0"/>
                <w:numId w:val="5"/>
              </w:numPr>
              <w:ind w:left="0"/>
              <w:textAlignment w:val="baseline"/>
              <w:rPr>
                <w:rFonts w:ascii="Arial" w:eastAsia="Times New Roman" w:hAnsi="Arial" w:cs="Arial"/>
                <w:color w:val="212529"/>
                <w:sz w:val="23"/>
                <w:szCs w:val="23"/>
                <w:lang w:eastAsia="tr-TR"/>
              </w:rPr>
            </w:pPr>
            <w:r w:rsidRPr="00756D30">
              <w:rPr>
                <w:rFonts w:ascii="Times New Roman" w:eastAsia="Times New Roman" w:hAnsi="Times New Roman" w:cs="Times New Roman"/>
                <w:color w:val="212529"/>
                <w:sz w:val="23"/>
                <w:szCs w:val="23"/>
                <w:bdr w:val="none" w:sz="0" w:space="0" w:color="auto" w:frame="1"/>
                <w:lang w:eastAsia="tr-TR"/>
              </w:rPr>
              <w:t xml:space="preserve">Kullanmakta olduğu araç ve gereçleri her an hizmete hazır bir şekilde </w:t>
            </w:r>
            <w:r w:rsidRPr="00756D30">
              <w:rPr>
                <w:rFonts w:ascii="Times New Roman" w:eastAsia="Times New Roman" w:hAnsi="Times New Roman" w:cs="Times New Roman"/>
                <w:color w:val="212529"/>
                <w:sz w:val="23"/>
                <w:szCs w:val="23"/>
                <w:bdr w:val="none" w:sz="0" w:space="0" w:color="auto" w:frame="1"/>
                <w:lang w:eastAsia="tr-TR"/>
              </w:rPr>
              <w:lastRenderedPageBreak/>
              <w:t>bulundurulmasını sağlamak.</w:t>
            </w:r>
          </w:p>
          <w:p w:rsidR="00756D30" w:rsidRPr="00756D30" w:rsidRDefault="00756D30" w:rsidP="00756D30">
            <w:pPr>
              <w:numPr>
                <w:ilvl w:val="0"/>
                <w:numId w:val="5"/>
              </w:numPr>
              <w:ind w:left="0"/>
              <w:textAlignment w:val="baseline"/>
              <w:rPr>
                <w:rFonts w:ascii="Arial" w:eastAsia="Times New Roman" w:hAnsi="Arial" w:cs="Arial"/>
                <w:color w:val="212529"/>
                <w:sz w:val="23"/>
                <w:szCs w:val="23"/>
                <w:lang w:eastAsia="tr-TR"/>
              </w:rPr>
            </w:pPr>
            <w:r w:rsidRPr="00756D30">
              <w:rPr>
                <w:rFonts w:ascii="Times New Roman" w:eastAsia="Times New Roman" w:hAnsi="Times New Roman" w:cs="Times New Roman"/>
                <w:color w:val="212529"/>
                <w:sz w:val="23"/>
                <w:szCs w:val="23"/>
                <w:bdr w:val="none" w:sz="0" w:space="0" w:color="auto" w:frame="1"/>
                <w:lang w:eastAsia="tr-TR"/>
              </w:rPr>
              <w:t>Bağlı olduğu süreç ile üst yönetici/yöneticileri tarafından verilen diğer işleri ve işlemleri yapmak.</w:t>
            </w:r>
          </w:p>
          <w:p w:rsidR="001E288E" w:rsidRPr="00B16670" w:rsidRDefault="001E288E" w:rsidP="00756D30">
            <w:pPr>
              <w:pStyle w:val="ListeParagraf"/>
              <w:ind w:left="357"/>
              <w:jc w:val="both"/>
              <w:rPr>
                <w:sz w:val="24"/>
                <w:szCs w:val="24"/>
              </w:rPr>
            </w:pPr>
          </w:p>
        </w:tc>
      </w:tr>
      <w:tr w:rsidR="00D75D58" w:rsidTr="00A61006">
        <w:trPr>
          <w:trHeight w:val="20"/>
        </w:trPr>
        <w:tc>
          <w:tcPr>
            <w:tcW w:w="1980" w:type="dxa"/>
            <w:vAlign w:val="center"/>
          </w:tcPr>
          <w:p w:rsidR="00D75D58" w:rsidRPr="00197F91" w:rsidRDefault="00D75D58" w:rsidP="00D75D58">
            <w:pPr>
              <w:jc w:val="center"/>
              <w:rPr>
                <w:b/>
                <w:sz w:val="24"/>
                <w:szCs w:val="24"/>
              </w:rPr>
            </w:pPr>
            <w:r>
              <w:rPr>
                <w:b/>
                <w:sz w:val="24"/>
                <w:szCs w:val="24"/>
              </w:rPr>
              <w:lastRenderedPageBreak/>
              <w:t>Görevin Gerektirdiği Nitelikler</w:t>
            </w:r>
          </w:p>
        </w:tc>
        <w:tc>
          <w:tcPr>
            <w:tcW w:w="8221" w:type="dxa"/>
            <w:vAlign w:val="center"/>
          </w:tcPr>
          <w:p w:rsidR="00CD3A8D" w:rsidRPr="00CD3A8D" w:rsidRDefault="00CD3A8D" w:rsidP="00CD3A8D">
            <w:pPr>
              <w:pStyle w:val="ListeParagraf"/>
              <w:ind w:left="357"/>
              <w:jc w:val="both"/>
              <w:rPr>
                <w:sz w:val="24"/>
                <w:szCs w:val="24"/>
              </w:rPr>
            </w:pPr>
            <w:r w:rsidRPr="00CD3A8D">
              <w:rPr>
                <w:sz w:val="24"/>
                <w:szCs w:val="24"/>
              </w:rPr>
              <w:t>Orta düzeyde Bilgisayar ve internet kullanımı</w:t>
            </w:r>
          </w:p>
          <w:p w:rsidR="00CD3A8D" w:rsidRPr="00CD3A8D" w:rsidRDefault="00CD3A8D" w:rsidP="00CD3A8D">
            <w:pPr>
              <w:pStyle w:val="ListeParagraf"/>
              <w:ind w:left="357"/>
              <w:jc w:val="both"/>
              <w:rPr>
                <w:sz w:val="24"/>
                <w:szCs w:val="24"/>
              </w:rPr>
            </w:pPr>
            <w:r w:rsidRPr="00CD3A8D">
              <w:rPr>
                <w:sz w:val="24"/>
                <w:szCs w:val="24"/>
              </w:rPr>
              <w:t>• Değişim ve gelişime açık olma</w:t>
            </w:r>
          </w:p>
          <w:p w:rsidR="00CD3A8D" w:rsidRPr="00CD3A8D" w:rsidRDefault="00CD3A8D" w:rsidP="00CD3A8D">
            <w:pPr>
              <w:pStyle w:val="ListeParagraf"/>
              <w:ind w:left="357"/>
              <w:jc w:val="both"/>
              <w:rPr>
                <w:sz w:val="24"/>
                <w:szCs w:val="24"/>
              </w:rPr>
            </w:pPr>
            <w:r w:rsidRPr="00CD3A8D">
              <w:rPr>
                <w:sz w:val="24"/>
                <w:szCs w:val="24"/>
              </w:rPr>
              <w:t>• Düzenli ve disiplinli çalışma</w:t>
            </w:r>
          </w:p>
          <w:p w:rsidR="00CD3A8D" w:rsidRPr="00CD3A8D" w:rsidRDefault="00CD3A8D" w:rsidP="00CD3A8D">
            <w:pPr>
              <w:pStyle w:val="ListeParagraf"/>
              <w:ind w:left="357"/>
              <w:jc w:val="both"/>
              <w:rPr>
                <w:sz w:val="24"/>
                <w:szCs w:val="24"/>
              </w:rPr>
            </w:pPr>
            <w:r w:rsidRPr="00CD3A8D">
              <w:rPr>
                <w:sz w:val="24"/>
                <w:szCs w:val="24"/>
              </w:rPr>
              <w:t>• Ekip liderliği vasfı</w:t>
            </w:r>
          </w:p>
          <w:p w:rsidR="00CD3A8D" w:rsidRPr="00CD3A8D" w:rsidRDefault="00CD3A8D" w:rsidP="00CD3A8D">
            <w:pPr>
              <w:pStyle w:val="ListeParagraf"/>
              <w:ind w:left="357"/>
              <w:jc w:val="both"/>
              <w:rPr>
                <w:sz w:val="24"/>
                <w:szCs w:val="24"/>
              </w:rPr>
            </w:pPr>
            <w:r w:rsidRPr="00CD3A8D">
              <w:rPr>
                <w:sz w:val="24"/>
                <w:szCs w:val="24"/>
              </w:rPr>
              <w:t>• Empati kurabilme</w:t>
            </w:r>
          </w:p>
          <w:p w:rsidR="00CD3A8D" w:rsidRPr="00CD3A8D" w:rsidRDefault="00CD3A8D" w:rsidP="00CD3A8D">
            <w:pPr>
              <w:pStyle w:val="ListeParagraf"/>
              <w:ind w:left="357"/>
              <w:jc w:val="both"/>
              <w:rPr>
                <w:sz w:val="24"/>
                <w:szCs w:val="24"/>
              </w:rPr>
            </w:pPr>
            <w:r w:rsidRPr="00CD3A8D">
              <w:rPr>
                <w:sz w:val="24"/>
                <w:szCs w:val="24"/>
              </w:rPr>
              <w:t>• Etkin yazılı ve sözlü iletişim</w:t>
            </w:r>
          </w:p>
          <w:p w:rsidR="00CD3A8D" w:rsidRPr="00CD3A8D" w:rsidRDefault="00CD3A8D" w:rsidP="00CD3A8D">
            <w:pPr>
              <w:pStyle w:val="ListeParagraf"/>
              <w:ind w:left="357"/>
              <w:jc w:val="both"/>
              <w:rPr>
                <w:sz w:val="24"/>
                <w:szCs w:val="24"/>
              </w:rPr>
            </w:pPr>
            <w:r w:rsidRPr="00CD3A8D">
              <w:rPr>
                <w:sz w:val="24"/>
                <w:szCs w:val="24"/>
              </w:rPr>
              <w:t>• Hızlı düşünme ve karar verebilme</w:t>
            </w:r>
          </w:p>
          <w:p w:rsidR="00CD3A8D" w:rsidRPr="00CD3A8D" w:rsidRDefault="00CD3A8D" w:rsidP="00CD3A8D">
            <w:pPr>
              <w:pStyle w:val="ListeParagraf"/>
              <w:ind w:left="357"/>
              <w:jc w:val="both"/>
              <w:rPr>
                <w:sz w:val="24"/>
                <w:szCs w:val="24"/>
              </w:rPr>
            </w:pPr>
            <w:r w:rsidRPr="00CD3A8D">
              <w:rPr>
                <w:sz w:val="24"/>
                <w:szCs w:val="24"/>
              </w:rPr>
              <w:t>• Hukuki analiz ve muhakeme yapabilme</w:t>
            </w:r>
          </w:p>
          <w:p w:rsidR="00CD3A8D" w:rsidRPr="00CD3A8D" w:rsidRDefault="00CD3A8D" w:rsidP="00CD3A8D">
            <w:pPr>
              <w:pStyle w:val="ListeParagraf"/>
              <w:ind w:left="357"/>
              <w:jc w:val="both"/>
              <w:rPr>
                <w:sz w:val="24"/>
                <w:szCs w:val="24"/>
              </w:rPr>
            </w:pPr>
            <w:r w:rsidRPr="00CD3A8D">
              <w:rPr>
                <w:sz w:val="24"/>
                <w:szCs w:val="24"/>
              </w:rPr>
              <w:t>• Hoşgörülü olma</w:t>
            </w:r>
          </w:p>
          <w:p w:rsidR="00CD3A8D" w:rsidRPr="00CD3A8D" w:rsidRDefault="00CD3A8D" w:rsidP="00CD3A8D">
            <w:pPr>
              <w:pStyle w:val="ListeParagraf"/>
              <w:ind w:left="357"/>
              <w:jc w:val="both"/>
              <w:rPr>
                <w:sz w:val="24"/>
                <w:szCs w:val="24"/>
              </w:rPr>
            </w:pPr>
            <w:r w:rsidRPr="00CD3A8D">
              <w:rPr>
                <w:sz w:val="24"/>
                <w:szCs w:val="24"/>
              </w:rPr>
              <w:t>• İleri düzey İngilizce</w:t>
            </w:r>
          </w:p>
          <w:p w:rsidR="00CD3A8D" w:rsidRPr="00CD3A8D" w:rsidRDefault="00CD3A8D" w:rsidP="00CD3A8D">
            <w:pPr>
              <w:pStyle w:val="ListeParagraf"/>
              <w:ind w:left="357"/>
              <w:jc w:val="both"/>
              <w:rPr>
                <w:sz w:val="24"/>
                <w:szCs w:val="24"/>
              </w:rPr>
            </w:pPr>
            <w:r w:rsidRPr="00CD3A8D">
              <w:rPr>
                <w:sz w:val="24"/>
                <w:szCs w:val="24"/>
              </w:rPr>
              <w:t>• Planlama ve organizasyon yapabilme</w:t>
            </w:r>
          </w:p>
          <w:p w:rsidR="00CD3A8D" w:rsidRPr="00CD3A8D" w:rsidRDefault="00CD3A8D" w:rsidP="00CD3A8D">
            <w:pPr>
              <w:pStyle w:val="ListeParagraf"/>
              <w:ind w:left="357"/>
              <w:jc w:val="both"/>
              <w:rPr>
                <w:sz w:val="24"/>
                <w:szCs w:val="24"/>
              </w:rPr>
            </w:pPr>
            <w:r w:rsidRPr="00CD3A8D">
              <w:rPr>
                <w:sz w:val="24"/>
                <w:szCs w:val="24"/>
              </w:rPr>
              <w:t>• Pratik bilgileri uygulamaya aktarabilme</w:t>
            </w:r>
          </w:p>
          <w:p w:rsidR="00CD3A8D" w:rsidRPr="00CD3A8D" w:rsidRDefault="00CD3A8D" w:rsidP="00CD3A8D">
            <w:pPr>
              <w:pStyle w:val="ListeParagraf"/>
              <w:ind w:left="357"/>
              <w:jc w:val="both"/>
              <w:rPr>
                <w:sz w:val="24"/>
                <w:szCs w:val="24"/>
              </w:rPr>
            </w:pPr>
            <w:r w:rsidRPr="00CD3A8D">
              <w:rPr>
                <w:sz w:val="24"/>
                <w:szCs w:val="24"/>
              </w:rPr>
              <w:t>• Proje geliştirebilme ve uygulayabilme</w:t>
            </w:r>
          </w:p>
          <w:p w:rsidR="00CD3A8D" w:rsidRPr="00CD3A8D" w:rsidRDefault="00CD3A8D" w:rsidP="00CD3A8D">
            <w:pPr>
              <w:pStyle w:val="ListeParagraf"/>
              <w:ind w:left="357"/>
              <w:jc w:val="both"/>
              <w:rPr>
                <w:sz w:val="24"/>
                <w:szCs w:val="24"/>
              </w:rPr>
            </w:pPr>
            <w:r w:rsidRPr="00CD3A8D">
              <w:rPr>
                <w:sz w:val="24"/>
                <w:szCs w:val="24"/>
              </w:rPr>
              <w:t>• Sorun çözebilme</w:t>
            </w:r>
          </w:p>
          <w:p w:rsidR="00CD3A8D" w:rsidRPr="00CD3A8D" w:rsidRDefault="00CD3A8D" w:rsidP="00CD3A8D">
            <w:pPr>
              <w:pStyle w:val="ListeParagraf"/>
              <w:ind w:left="357"/>
              <w:jc w:val="both"/>
              <w:rPr>
                <w:sz w:val="24"/>
                <w:szCs w:val="24"/>
              </w:rPr>
            </w:pPr>
            <w:r w:rsidRPr="00CD3A8D">
              <w:rPr>
                <w:sz w:val="24"/>
                <w:szCs w:val="24"/>
              </w:rPr>
              <w:t>• Sonuç odaklı olma</w:t>
            </w:r>
          </w:p>
          <w:p w:rsidR="00CD3A8D" w:rsidRPr="00CD3A8D" w:rsidRDefault="00CD3A8D" w:rsidP="00CD3A8D">
            <w:pPr>
              <w:pStyle w:val="ListeParagraf"/>
              <w:ind w:left="357"/>
              <w:jc w:val="both"/>
              <w:rPr>
                <w:sz w:val="24"/>
                <w:szCs w:val="24"/>
              </w:rPr>
            </w:pPr>
            <w:r w:rsidRPr="00CD3A8D">
              <w:rPr>
                <w:sz w:val="24"/>
                <w:szCs w:val="24"/>
              </w:rPr>
              <w:t>• Sorumluluk alabilme</w:t>
            </w:r>
          </w:p>
          <w:p w:rsidR="00CD3A8D" w:rsidRPr="00CD3A8D" w:rsidRDefault="00CD3A8D" w:rsidP="00CD3A8D">
            <w:pPr>
              <w:pStyle w:val="ListeParagraf"/>
              <w:ind w:left="357"/>
              <w:jc w:val="both"/>
              <w:rPr>
                <w:sz w:val="24"/>
                <w:szCs w:val="24"/>
              </w:rPr>
            </w:pPr>
            <w:r w:rsidRPr="00CD3A8D">
              <w:rPr>
                <w:sz w:val="24"/>
                <w:szCs w:val="24"/>
              </w:rPr>
              <w:t>• Stres yönetimi</w:t>
            </w:r>
          </w:p>
          <w:p w:rsidR="00CD3A8D" w:rsidRPr="00CD3A8D" w:rsidRDefault="00CD3A8D" w:rsidP="00CD3A8D">
            <w:pPr>
              <w:pStyle w:val="ListeParagraf"/>
              <w:ind w:left="357"/>
              <w:jc w:val="both"/>
              <w:rPr>
                <w:sz w:val="24"/>
                <w:szCs w:val="24"/>
              </w:rPr>
            </w:pPr>
            <w:r w:rsidRPr="00CD3A8D">
              <w:rPr>
                <w:sz w:val="24"/>
                <w:szCs w:val="24"/>
              </w:rPr>
              <w:t>• Üst ve astlarla diyalog</w:t>
            </w:r>
          </w:p>
          <w:p w:rsidR="00CD3A8D" w:rsidRPr="00CD3A8D" w:rsidRDefault="00CD3A8D" w:rsidP="00CD3A8D">
            <w:pPr>
              <w:pStyle w:val="ListeParagraf"/>
              <w:ind w:left="357"/>
              <w:jc w:val="both"/>
              <w:rPr>
                <w:sz w:val="24"/>
                <w:szCs w:val="24"/>
              </w:rPr>
            </w:pPr>
            <w:r w:rsidRPr="00CD3A8D">
              <w:rPr>
                <w:sz w:val="24"/>
                <w:szCs w:val="24"/>
              </w:rPr>
              <w:t>• Yoğun tempoda çalışabilme</w:t>
            </w:r>
          </w:p>
          <w:p w:rsidR="00CD3A8D" w:rsidRPr="00CD3A8D" w:rsidRDefault="00CD3A8D" w:rsidP="00CD3A8D">
            <w:pPr>
              <w:pStyle w:val="ListeParagraf"/>
              <w:ind w:left="357"/>
              <w:jc w:val="both"/>
              <w:rPr>
                <w:sz w:val="24"/>
                <w:szCs w:val="24"/>
              </w:rPr>
            </w:pPr>
            <w:r w:rsidRPr="00CD3A8D">
              <w:rPr>
                <w:sz w:val="24"/>
                <w:szCs w:val="24"/>
              </w:rPr>
              <w:t>• Yönetici vasfı</w:t>
            </w:r>
          </w:p>
          <w:p w:rsidR="00D75D58" w:rsidRPr="00CD3A8D" w:rsidRDefault="00CD3A8D" w:rsidP="00CD3A8D">
            <w:pPr>
              <w:pStyle w:val="ListeParagraf"/>
              <w:ind w:left="357"/>
              <w:jc w:val="both"/>
              <w:rPr>
                <w:sz w:val="24"/>
                <w:szCs w:val="24"/>
              </w:rPr>
            </w:pPr>
            <w:r w:rsidRPr="00CD3A8D">
              <w:rPr>
                <w:sz w:val="24"/>
                <w:szCs w:val="24"/>
              </w:rPr>
              <w:t>• Zaman yönetimi</w:t>
            </w:r>
          </w:p>
        </w:tc>
      </w:tr>
      <w:tr w:rsidR="00D75D58" w:rsidTr="00A61006">
        <w:trPr>
          <w:trHeight w:val="20"/>
        </w:trPr>
        <w:tc>
          <w:tcPr>
            <w:tcW w:w="1980" w:type="dxa"/>
            <w:vAlign w:val="center"/>
          </w:tcPr>
          <w:p w:rsidR="00D75D58" w:rsidRPr="00197F91" w:rsidRDefault="00D75D58" w:rsidP="00D75D58">
            <w:pPr>
              <w:jc w:val="center"/>
              <w:rPr>
                <w:b/>
                <w:sz w:val="24"/>
                <w:szCs w:val="24"/>
              </w:rPr>
            </w:pPr>
            <w:r>
              <w:rPr>
                <w:b/>
                <w:sz w:val="24"/>
                <w:szCs w:val="24"/>
              </w:rPr>
              <w:t>Yasal Dayanak</w:t>
            </w:r>
          </w:p>
        </w:tc>
        <w:tc>
          <w:tcPr>
            <w:tcW w:w="8221" w:type="dxa"/>
            <w:vAlign w:val="center"/>
          </w:tcPr>
          <w:p w:rsidR="00D75D58" w:rsidRDefault="00D75D58" w:rsidP="001E288E">
            <w:pPr>
              <w:pStyle w:val="ListeParagraf"/>
              <w:ind w:left="357"/>
              <w:jc w:val="both"/>
              <w:rPr>
                <w:sz w:val="24"/>
                <w:szCs w:val="24"/>
              </w:rPr>
            </w:pPr>
          </w:p>
          <w:p w:rsidR="00CD3A8D" w:rsidRPr="00CD3A8D" w:rsidRDefault="00CD3A8D" w:rsidP="00CD3A8D">
            <w:pPr>
              <w:pStyle w:val="ListeParagraf"/>
              <w:ind w:left="357"/>
              <w:jc w:val="both"/>
              <w:rPr>
                <w:sz w:val="24"/>
                <w:szCs w:val="24"/>
              </w:rPr>
            </w:pPr>
            <w:r w:rsidRPr="00CD3A8D">
              <w:rPr>
                <w:sz w:val="24"/>
                <w:szCs w:val="24"/>
              </w:rPr>
              <w:t>• 657 Devlet Memurları Kanunu,</w:t>
            </w:r>
          </w:p>
          <w:p w:rsidR="00CD3A8D" w:rsidRPr="00CD3A8D" w:rsidRDefault="00CD3A8D" w:rsidP="00CD3A8D">
            <w:pPr>
              <w:pStyle w:val="ListeParagraf"/>
              <w:ind w:left="357"/>
              <w:jc w:val="both"/>
              <w:rPr>
                <w:sz w:val="24"/>
                <w:szCs w:val="24"/>
              </w:rPr>
            </w:pPr>
            <w:r w:rsidRPr="00CD3A8D">
              <w:rPr>
                <w:sz w:val="24"/>
                <w:szCs w:val="24"/>
              </w:rPr>
              <w:t>• 2547 Yükseköğretim Kanunu,</w:t>
            </w:r>
          </w:p>
          <w:p w:rsidR="00CD3A8D" w:rsidRPr="00CD3A8D" w:rsidRDefault="00CD3A8D" w:rsidP="00CD3A8D">
            <w:pPr>
              <w:pStyle w:val="ListeParagraf"/>
              <w:ind w:left="357"/>
              <w:jc w:val="both"/>
              <w:rPr>
                <w:sz w:val="24"/>
                <w:szCs w:val="24"/>
              </w:rPr>
            </w:pPr>
            <w:r w:rsidRPr="00CD3A8D">
              <w:rPr>
                <w:sz w:val="24"/>
                <w:szCs w:val="24"/>
              </w:rPr>
              <w:t>• 2914 Yükseköğretim Personel Kanunu,</w:t>
            </w:r>
          </w:p>
          <w:p w:rsidR="00CD3A8D" w:rsidRPr="00CD3A8D" w:rsidRDefault="00CD3A8D" w:rsidP="00CD3A8D">
            <w:pPr>
              <w:pStyle w:val="ListeParagraf"/>
              <w:ind w:left="357"/>
              <w:jc w:val="both"/>
              <w:rPr>
                <w:sz w:val="24"/>
                <w:szCs w:val="24"/>
              </w:rPr>
            </w:pPr>
            <w:r w:rsidRPr="00CD3A8D">
              <w:rPr>
                <w:sz w:val="24"/>
                <w:szCs w:val="24"/>
              </w:rPr>
              <w:t xml:space="preserve">• </w:t>
            </w:r>
            <w:r>
              <w:rPr>
                <w:sz w:val="24"/>
                <w:szCs w:val="24"/>
              </w:rPr>
              <w:t>Trabzon</w:t>
            </w:r>
            <w:r w:rsidRPr="00CD3A8D">
              <w:rPr>
                <w:sz w:val="24"/>
                <w:szCs w:val="24"/>
              </w:rPr>
              <w:t xml:space="preserve"> Üniversitesi Lisans Eğitim-Öğretim ve Sınav</w:t>
            </w:r>
            <w:r>
              <w:rPr>
                <w:sz w:val="24"/>
                <w:szCs w:val="24"/>
              </w:rPr>
              <w:t xml:space="preserve"> </w:t>
            </w:r>
            <w:r w:rsidRPr="00CD3A8D">
              <w:rPr>
                <w:sz w:val="24"/>
                <w:szCs w:val="24"/>
              </w:rPr>
              <w:t>Yönetmeliği,</w:t>
            </w:r>
          </w:p>
          <w:p w:rsidR="00CD3A8D" w:rsidRPr="00CD3A8D" w:rsidRDefault="00CD3A8D" w:rsidP="00CD3A8D">
            <w:pPr>
              <w:pStyle w:val="ListeParagraf"/>
              <w:ind w:left="357"/>
              <w:jc w:val="both"/>
              <w:rPr>
                <w:sz w:val="24"/>
                <w:szCs w:val="24"/>
              </w:rPr>
            </w:pPr>
            <w:r w:rsidRPr="00CD3A8D">
              <w:rPr>
                <w:sz w:val="24"/>
                <w:szCs w:val="24"/>
              </w:rPr>
              <w:t>• Yükseköğretim Kurumlarında Yabancı Dil Öğretimi Ve Yabancı Dille</w:t>
            </w:r>
          </w:p>
          <w:p w:rsidR="00CD3A8D" w:rsidRPr="00CD3A8D" w:rsidRDefault="00CD3A8D" w:rsidP="00CD3A8D">
            <w:pPr>
              <w:pStyle w:val="ListeParagraf"/>
              <w:ind w:left="357"/>
              <w:jc w:val="both"/>
              <w:rPr>
                <w:sz w:val="24"/>
                <w:szCs w:val="24"/>
              </w:rPr>
            </w:pPr>
            <w:r w:rsidRPr="00CD3A8D">
              <w:rPr>
                <w:sz w:val="24"/>
                <w:szCs w:val="24"/>
              </w:rPr>
              <w:t>Öğretim Yapılmasında Uyulacak Esaslara İlişkin Yönetmelik,</w:t>
            </w:r>
          </w:p>
          <w:p w:rsidR="00CD3A8D" w:rsidRPr="00CD3A8D" w:rsidRDefault="00CD3A8D" w:rsidP="00CD3A8D">
            <w:pPr>
              <w:pStyle w:val="ListeParagraf"/>
              <w:ind w:left="357"/>
              <w:jc w:val="both"/>
              <w:rPr>
                <w:sz w:val="24"/>
                <w:szCs w:val="24"/>
              </w:rPr>
            </w:pPr>
            <w:r>
              <w:rPr>
                <w:sz w:val="24"/>
                <w:szCs w:val="24"/>
              </w:rPr>
              <w:t>• Trabzon</w:t>
            </w:r>
            <w:r w:rsidRPr="00CD3A8D">
              <w:rPr>
                <w:sz w:val="24"/>
                <w:szCs w:val="24"/>
              </w:rPr>
              <w:t xml:space="preserve"> Üniversitesi Yabancı Diller Yüksekokulu Yabancı</w:t>
            </w:r>
          </w:p>
          <w:p w:rsidR="00CD3A8D" w:rsidRPr="00CD3A8D" w:rsidRDefault="00CD3A8D" w:rsidP="00CD3A8D">
            <w:pPr>
              <w:pStyle w:val="ListeParagraf"/>
              <w:ind w:left="357"/>
              <w:jc w:val="both"/>
              <w:rPr>
                <w:sz w:val="24"/>
                <w:szCs w:val="24"/>
              </w:rPr>
            </w:pPr>
            <w:r w:rsidRPr="00CD3A8D">
              <w:rPr>
                <w:sz w:val="24"/>
                <w:szCs w:val="24"/>
              </w:rPr>
              <w:t>Diller Bölümü Eğitim-Öğretim Ve Sınav Yönetmeliği,</w:t>
            </w:r>
          </w:p>
          <w:p w:rsidR="00CD3A8D" w:rsidRPr="00CD3A8D" w:rsidRDefault="00CD3A8D" w:rsidP="00CD3A8D">
            <w:pPr>
              <w:pStyle w:val="ListeParagraf"/>
              <w:ind w:left="357"/>
              <w:jc w:val="both"/>
              <w:rPr>
                <w:sz w:val="24"/>
                <w:szCs w:val="24"/>
              </w:rPr>
            </w:pPr>
            <w:r w:rsidRPr="00CD3A8D">
              <w:rPr>
                <w:sz w:val="24"/>
                <w:szCs w:val="24"/>
              </w:rPr>
              <w:t>• Görevin yerine getirilmesinde gereken bilgiyi içeren diğer kanun, genelge,</w:t>
            </w:r>
          </w:p>
          <w:p w:rsidR="00CD3A8D" w:rsidRDefault="00CD3A8D" w:rsidP="00CD3A8D">
            <w:pPr>
              <w:pStyle w:val="ListeParagraf"/>
              <w:ind w:left="357"/>
              <w:jc w:val="both"/>
              <w:rPr>
                <w:sz w:val="24"/>
                <w:szCs w:val="24"/>
              </w:rPr>
            </w:pPr>
            <w:proofErr w:type="gramStart"/>
            <w:r w:rsidRPr="00CD3A8D">
              <w:rPr>
                <w:sz w:val="24"/>
                <w:szCs w:val="24"/>
              </w:rPr>
              <w:t>yönetmelik</w:t>
            </w:r>
            <w:proofErr w:type="gramEnd"/>
            <w:r w:rsidRPr="00CD3A8D">
              <w:rPr>
                <w:sz w:val="24"/>
                <w:szCs w:val="24"/>
              </w:rPr>
              <w:t>, yönergeler vb. mevzuat.</w:t>
            </w:r>
          </w:p>
          <w:p w:rsidR="00D75D58" w:rsidRDefault="00D75D58" w:rsidP="001E288E">
            <w:pPr>
              <w:pStyle w:val="ListeParagraf"/>
              <w:ind w:left="357"/>
              <w:jc w:val="both"/>
              <w:rPr>
                <w:sz w:val="24"/>
                <w:szCs w:val="24"/>
              </w:rPr>
            </w:pPr>
          </w:p>
          <w:p w:rsidR="00D75D58" w:rsidRDefault="00D75D58" w:rsidP="001E288E">
            <w:pPr>
              <w:pStyle w:val="ListeParagraf"/>
              <w:ind w:left="357"/>
              <w:jc w:val="both"/>
              <w:rPr>
                <w:sz w:val="24"/>
                <w:szCs w:val="24"/>
              </w:rPr>
            </w:pPr>
          </w:p>
          <w:p w:rsidR="00D75D58" w:rsidRDefault="00D75D58" w:rsidP="001E288E">
            <w:pPr>
              <w:pStyle w:val="ListeParagraf"/>
              <w:ind w:left="357"/>
              <w:jc w:val="both"/>
              <w:rPr>
                <w:sz w:val="24"/>
                <w:szCs w:val="24"/>
              </w:rPr>
            </w:pPr>
          </w:p>
          <w:p w:rsidR="00D75D58" w:rsidRDefault="00D75D58" w:rsidP="001E288E">
            <w:pPr>
              <w:pStyle w:val="ListeParagraf"/>
              <w:ind w:left="357"/>
              <w:jc w:val="both"/>
              <w:rPr>
                <w:sz w:val="24"/>
                <w:szCs w:val="24"/>
              </w:rPr>
            </w:pPr>
          </w:p>
        </w:tc>
      </w:tr>
    </w:tbl>
    <w:p w:rsidR="00F0546F" w:rsidRDefault="00F0546F"/>
    <w:p w:rsidR="00A61006" w:rsidRDefault="00A61006"/>
    <w:p w:rsidR="00A61006" w:rsidRDefault="00A61006"/>
    <w:tbl>
      <w:tblPr>
        <w:tblStyle w:val="TabloKlavuzu"/>
        <w:tblW w:w="10201" w:type="dxa"/>
        <w:tblLook w:val="04A0" w:firstRow="1" w:lastRow="0" w:firstColumn="1" w:lastColumn="0" w:noHBand="0" w:noVBand="1"/>
      </w:tblPr>
      <w:tblGrid>
        <w:gridCol w:w="1838"/>
        <w:gridCol w:w="2947"/>
        <w:gridCol w:w="1731"/>
        <w:gridCol w:w="3685"/>
      </w:tblGrid>
      <w:tr w:rsidR="00A61006" w:rsidRPr="003E54D5" w:rsidTr="00A61006">
        <w:trPr>
          <w:trHeight w:val="20"/>
        </w:trPr>
        <w:tc>
          <w:tcPr>
            <w:tcW w:w="1838" w:type="dxa"/>
            <w:vAlign w:val="center"/>
          </w:tcPr>
          <w:p w:rsidR="00A61006" w:rsidRPr="003E54D5" w:rsidRDefault="00A61006" w:rsidP="00913944">
            <w:pPr>
              <w:spacing w:line="276" w:lineRule="auto"/>
              <w:jc w:val="center"/>
              <w:rPr>
                <w:b/>
              </w:rPr>
            </w:pPr>
          </w:p>
        </w:tc>
        <w:tc>
          <w:tcPr>
            <w:tcW w:w="2947" w:type="dxa"/>
            <w:vAlign w:val="center"/>
          </w:tcPr>
          <w:p w:rsidR="00A61006" w:rsidRPr="003E54D5" w:rsidRDefault="00A61006" w:rsidP="00913944">
            <w:pPr>
              <w:spacing w:line="276" w:lineRule="auto"/>
              <w:jc w:val="center"/>
              <w:rPr>
                <w:b/>
              </w:rPr>
            </w:pPr>
            <w:r w:rsidRPr="003E54D5">
              <w:rPr>
                <w:b/>
              </w:rPr>
              <w:t>İlgili Personel</w:t>
            </w:r>
          </w:p>
        </w:tc>
        <w:tc>
          <w:tcPr>
            <w:tcW w:w="1731" w:type="dxa"/>
            <w:vAlign w:val="center"/>
          </w:tcPr>
          <w:p w:rsidR="00A61006" w:rsidRPr="003E54D5" w:rsidRDefault="00A61006" w:rsidP="00913944">
            <w:pPr>
              <w:spacing w:line="276" w:lineRule="auto"/>
              <w:jc w:val="center"/>
              <w:rPr>
                <w:b/>
              </w:rPr>
            </w:pPr>
          </w:p>
        </w:tc>
        <w:tc>
          <w:tcPr>
            <w:tcW w:w="3685" w:type="dxa"/>
            <w:vAlign w:val="center"/>
          </w:tcPr>
          <w:p w:rsidR="00A61006" w:rsidRPr="003E54D5" w:rsidRDefault="00A61006" w:rsidP="00913944">
            <w:pPr>
              <w:spacing w:line="276" w:lineRule="auto"/>
              <w:jc w:val="center"/>
              <w:rPr>
                <w:b/>
              </w:rPr>
            </w:pPr>
            <w:r w:rsidRPr="003E54D5">
              <w:rPr>
                <w:b/>
              </w:rPr>
              <w:t>Birim Yöneticisi</w:t>
            </w:r>
          </w:p>
        </w:tc>
      </w:tr>
      <w:tr w:rsidR="0059330F" w:rsidRPr="003E54D5" w:rsidTr="00A61006">
        <w:trPr>
          <w:trHeight w:val="20"/>
        </w:trPr>
        <w:tc>
          <w:tcPr>
            <w:tcW w:w="1838" w:type="dxa"/>
            <w:vAlign w:val="center"/>
          </w:tcPr>
          <w:p w:rsidR="0059330F" w:rsidRPr="003E54D5" w:rsidRDefault="0059330F" w:rsidP="0059330F">
            <w:pPr>
              <w:spacing w:line="276" w:lineRule="auto"/>
              <w:jc w:val="right"/>
              <w:rPr>
                <w:b/>
                <w:sz w:val="20"/>
                <w:szCs w:val="20"/>
              </w:rPr>
            </w:pPr>
            <w:r w:rsidRPr="003E54D5">
              <w:rPr>
                <w:b/>
                <w:sz w:val="20"/>
                <w:szCs w:val="20"/>
              </w:rPr>
              <w:t>Tarih</w:t>
            </w:r>
          </w:p>
        </w:tc>
        <w:tc>
          <w:tcPr>
            <w:tcW w:w="2947" w:type="dxa"/>
            <w:vAlign w:val="center"/>
          </w:tcPr>
          <w:p w:rsidR="0059330F" w:rsidRPr="003E54D5" w:rsidRDefault="0059330F" w:rsidP="0059330F">
            <w:pPr>
              <w:spacing w:line="276" w:lineRule="auto"/>
              <w:jc w:val="center"/>
              <w:rPr>
                <w:b/>
                <w:sz w:val="20"/>
                <w:szCs w:val="20"/>
              </w:rPr>
            </w:pPr>
            <w:r>
              <w:rPr>
                <w:b/>
                <w:sz w:val="20"/>
                <w:szCs w:val="20"/>
              </w:rPr>
              <w:t>30.03.2026</w:t>
            </w:r>
          </w:p>
        </w:tc>
        <w:tc>
          <w:tcPr>
            <w:tcW w:w="1731" w:type="dxa"/>
            <w:vAlign w:val="center"/>
          </w:tcPr>
          <w:p w:rsidR="0059330F" w:rsidRPr="003E54D5" w:rsidRDefault="0059330F" w:rsidP="0059330F">
            <w:pPr>
              <w:spacing w:line="276" w:lineRule="auto"/>
              <w:jc w:val="right"/>
              <w:rPr>
                <w:b/>
                <w:sz w:val="20"/>
                <w:szCs w:val="20"/>
              </w:rPr>
            </w:pPr>
            <w:r w:rsidRPr="003E54D5">
              <w:rPr>
                <w:b/>
                <w:sz w:val="20"/>
                <w:szCs w:val="20"/>
              </w:rPr>
              <w:t>Tarih</w:t>
            </w:r>
          </w:p>
        </w:tc>
        <w:tc>
          <w:tcPr>
            <w:tcW w:w="3685" w:type="dxa"/>
            <w:vAlign w:val="center"/>
          </w:tcPr>
          <w:p w:rsidR="0059330F" w:rsidRPr="003E54D5" w:rsidRDefault="0059330F" w:rsidP="0059330F">
            <w:pPr>
              <w:spacing w:line="276" w:lineRule="auto"/>
              <w:jc w:val="center"/>
              <w:rPr>
                <w:b/>
                <w:sz w:val="20"/>
                <w:szCs w:val="20"/>
              </w:rPr>
            </w:pPr>
            <w:r>
              <w:rPr>
                <w:b/>
                <w:sz w:val="20"/>
                <w:szCs w:val="20"/>
              </w:rPr>
              <w:t>30.03.2026</w:t>
            </w:r>
          </w:p>
        </w:tc>
      </w:tr>
      <w:tr w:rsidR="0059330F" w:rsidRPr="003E54D5" w:rsidTr="00A61006">
        <w:trPr>
          <w:trHeight w:val="20"/>
        </w:trPr>
        <w:tc>
          <w:tcPr>
            <w:tcW w:w="1838" w:type="dxa"/>
            <w:vAlign w:val="center"/>
          </w:tcPr>
          <w:p w:rsidR="0059330F" w:rsidRPr="003E54D5" w:rsidRDefault="0059330F" w:rsidP="0059330F">
            <w:pPr>
              <w:spacing w:line="276" w:lineRule="auto"/>
              <w:jc w:val="right"/>
              <w:rPr>
                <w:b/>
                <w:sz w:val="20"/>
                <w:szCs w:val="20"/>
              </w:rPr>
            </w:pPr>
            <w:r w:rsidRPr="003E54D5">
              <w:rPr>
                <w:b/>
                <w:sz w:val="20"/>
                <w:szCs w:val="20"/>
              </w:rPr>
              <w:t>Unvanı Adı Soyadı</w:t>
            </w:r>
          </w:p>
        </w:tc>
        <w:tc>
          <w:tcPr>
            <w:tcW w:w="2947" w:type="dxa"/>
            <w:vAlign w:val="center"/>
          </w:tcPr>
          <w:p w:rsidR="0059330F" w:rsidRPr="003E54D5" w:rsidRDefault="0059330F" w:rsidP="0059330F">
            <w:pPr>
              <w:spacing w:line="276" w:lineRule="auto"/>
              <w:jc w:val="center"/>
              <w:rPr>
                <w:b/>
                <w:sz w:val="20"/>
                <w:szCs w:val="20"/>
              </w:rPr>
            </w:pPr>
            <w:r>
              <w:rPr>
                <w:b/>
                <w:sz w:val="20"/>
                <w:szCs w:val="20"/>
              </w:rPr>
              <w:t>Doç. Dr. Handan ÇELİK</w:t>
            </w:r>
          </w:p>
        </w:tc>
        <w:tc>
          <w:tcPr>
            <w:tcW w:w="1731" w:type="dxa"/>
            <w:vAlign w:val="center"/>
          </w:tcPr>
          <w:p w:rsidR="0059330F" w:rsidRPr="003E54D5" w:rsidRDefault="0059330F" w:rsidP="0059330F">
            <w:pPr>
              <w:spacing w:line="276" w:lineRule="auto"/>
              <w:jc w:val="right"/>
              <w:rPr>
                <w:b/>
                <w:sz w:val="20"/>
                <w:szCs w:val="20"/>
              </w:rPr>
            </w:pPr>
            <w:r w:rsidRPr="003E54D5">
              <w:rPr>
                <w:b/>
                <w:sz w:val="20"/>
                <w:szCs w:val="20"/>
              </w:rPr>
              <w:t>Unvanı Adı Soyadı</w:t>
            </w:r>
          </w:p>
        </w:tc>
        <w:tc>
          <w:tcPr>
            <w:tcW w:w="3685" w:type="dxa"/>
            <w:vAlign w:val="center"/>
          </w:tcPr>
          <w:p w:rsidR="0059330F" w:rsidRPr="003E54D5" w:rsidRDefault="0059330F" w:rsidP="0059330F">
            <w:pPr>
              <w:spacing w:line="276" w:lineRule="auto"/>
              <w:jc w:val="center"/>
              <w:rPr>
                <w:b/>
                <w:sz w:val="20"/>
                <w:szCs w:val="20"/>
              </w:rPr>
            </w:pPr>
            <w:r>
              <w:rPr>
                <w:b/>
                <w:sz w:val="20"/>
                <w:szCs w:val="20"/>
              </w:rPr>
              <w:t>Doç. Dr. Handan ÇELİK</w:t>
            </w:r>
          </w:p>
        </w:tc>
      </w:tr>
      <w:tr w:rsidR="0059330F" w:rsidRPr="003E54D5" w:rsidTr="00A61006">
        <w:trPr>
          <w:trHeight w:val="20"/>
        </w:trPr>
        <w:tc>
          <w:tcPr>
            <w:tcW w:w="1838" w:type="dxa"/>
            <w:vAlign w:val="center"/>
          </w:tcPr>
          <w:p w:rsidR="0059330F" w:rsidRPr="003E54D5" w:rsidRDefault="0059330F" w:rsidP="0059330F">
            <w:pPr>
              <w:spacing w:line="276" w:lineRule="auto"/>
              <w:jc w:val="right"/>
              <w:rPr>
                <w:b/>
                <w:sz w:val="20"/>
                <w:szCs w:val="20"/>
              </w:rPr>
            </w:pPr>
            <w:r w:rsidRPr="003E54D5">
              <w:rPr>
                <w:b/>
                <w:sz w:val="20"/>
                <w:szCs w:val="20"/>
              </w:rPr>
              <w:t>İmza</w:t>
            </w:r>
          </w:p>
        </w:tc>
        <w:tc>
          <w:tcPr>
            <w:tcW w:w="2947" w:type="dxa"/>
            <w:vAlign w:val="center"/>
          </w:tcPr>
          <w:p w:rsidR="0059330F" w:rsidRPr="003E54D5" w:rsidRDefault="0059330F" w:rsidP="0059330F">
            <w:pPr>
              <w:spacing w:line="276" w:lineRule="auto"/>
              <w:jc w:val="center"/>
              <w:rPr>
                <w:b/>
                <w:sz w:val="20"/>
                <w:szCs w:val="20"/>
              </w:rPr>
            </w:pPr>
          </w:p>
        </w:tc>
        <w:tc>
          <w:tcPr>
            <w:tcW w:w="1731" w:type="dxa"/>
            <w:vAlign w:val="center"/>
          </w:tcPr>
          <w:p w:rsidR="0059330F" w:rsidRPr="003E54D5" w:rsidRDefault="0059330F" w:rsidP="0059330F">
            <w:pPr>
              <w:spacing w:line="276" w:lineRule="auto"/>
              <w:jc w:val="right"/>
              <w:rPr>
                <w:b/>
                <w:sz w:val="20"/>
                <w:szCs w:val="20"/>
              </w:rPr>
            </w:pPr>
            <w:r w:rsidRPr="003E54D5">
              <w:rPr>
                <w:b/>
                <w:sz w:val="20"/>
                <w:szCs w:val="20"/>
              </w:rPr>
              <w:t>İmza</w:t>
            </w:r>
          </w:p>
        </w:tc>
        <w:tc>
          <w:tcPr>
            <w:tcW w:w="3685" w:type="dxa"/>
            <w:vAlign w:val="center"/>
          </w:tcPr>
          <w:p w:rsidR="0059330F" w:rsidRPr="003E54D5" w:rsidRDefault="0059330F" w:rsidP="0059330F">
            <w:pPr>
              <w:spacing w:line="276" w:lineRule="auto"/>
              <w:jc w:val="center"/>
              <w:rPr>
                <w:b/>
                <w:sz w:val="20"/>
                <w:szCs w:val="20"/>
              </w:rPr>
            </w:pPr>
          </w:p>
        </w:tc>
      </w:tr>
    </w:tbl>
    <w:p w:rsidR="00A61006" w:rsidRDefault="00A61006" w:rsidP="00A61006">
      <w:bookmarkStart w:id="0" w:name="_GoBack"/>
      <w:bookmarkEnd w:id="0"/>
    </w:p>
    <w:sectPr w:rsidR="00A61006" w:rsidSect="00A61006">
      <w:headerReference w:type="default" r:id="rId8"/>
      <w:footerReference w:type="default" r:id="rId9"/>
      <w:pgSz w:w="11906" w:h="16838"/>
      <w:pgMar w:top="1134" w:right="454" w:bottom="45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7E1" w:rsidRDefault="00A057E1" w:rsidP="00BD3F84">
      <w:pPr>
        <w:spacing w:after="0" w:line="240" w:lineRule="auto"/>
      </w:pPr>
      <w:r>
        <w:separator/>
      </w:r>
    </w:p>
  </w:endnote>
  <w:endnote w:type="continuationSeparator" w:id="0">
    <w:p w:rsidR="00A057E1" w:rsidRDefault="00A057E1" w:rsidP="00BD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DzTablo41"/>
      <w:tblW w:w="9351" w:type="dxa"/>
      <w:tblLook w:val="04A0" w:firstRow="1" w:lastRow="0" w:firstColumn="1" w:lastColumn="0" w:noHBand="0" w:noVBand="1"/>
    </w:tblPr>
    <w:tblGrid>
      <w:gridCol w:w="4531"/>
      <w:gridCol w:w="4820"/>
    </w:tblGrid>
    <w:tr w:rsidR="00F0546F" w:rsidTr="00F05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F0546F" w:rsidRDefault="00F0546F" w:rsidP="00F0546F">
          <w:pPr>
            <w:pStyle w:val="AltBilgi"/>
            <w:jc w:val="center"/>
          </w:pPr>
          <w:r>
            <w:t>HAZIRLAYAN</w:t>
          </w:r>
        </w:p>
      </w:tc>
      <w:tc>
        <w:tcPr>
          <w:tcW w:w="4820" w:type="dxa"/>
        </w:tcPr>
        <w:p w:rsidR="00F0546F" w:rsidRDefault="00F0546F" w:rsidP="00F0546F">
          <w:pPr>
            <w:pStyle w:val="AltBilgi"/>
            <w:jc w:val="center"/>
            <w:cnfStyle w:val="100000000000" w:firstRow="1" w:lastRow="0" w:firstColumn="0" w:lastColumn="0" w:oddVBand="0" w:evenVBand="0" w:oddHBand="0" w:evenHBand="0" w:firstRowFirstColumn="0" w:firstRowLastColumn="0" w:lastRowFirstColumn="0" w:lastRowLastColumn="0"/>
          </w:pPr>
          <w:r>
            <w:t>ONAYLAYAN</w:t>
          </w:r>
        </w:p>
      </w:tc>
    </w:tr>
    <w:tr w:rsidR="00F0546F" w:rsidTr="00F05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F0546F" w:rsidRDefault="00F0546F" w:rsidP="0059330F">
          <w:pPr>
            <w:pStyle w:val="AltBilgi"/>
            <w:tabs>
              <w:tab w:val="center" w:pos="2157"/>
              <w:tab w:val="left" w:pos="3015"/>
            </w:tabs>
          </w:pPr>
          <w:r>
            <w:tab/>
          </w:r>
          <w:r w:rsidR="0059330F">
            <w:t>30/03/2026</w:t>
          </w:r>
          <w:r>
            <w:tab/>
          </w:r>
        </w:p>
      </w:tc>
      <w:tc>
        <w:tcPr>
          <w:tcW w:w="4820" w:type="dxa"/>
        </w:tcPr>
        <w:p w:rsidR="00F0546F" w:rsidRDefault="0059330F" w:rsidP="0059330F">
          <w:pPr>
            <w:pStyle w:val="AltBilgi"/>
            <w:jc w:val="center"/>
            <w:cnfStyle w:val="000000100000" w:firstRow="0" w:lastRow="0" w:firstColumn="0" w:lastColumn="0" w:oddVBand="0" w:evenVBand="0" w:oddHBand="1" w:evenHBand="0" w:firstRowFirstColumn="0" w:firstRowLastColumn="0" w:lastRowFirstColumn="0" w:lastRowLastColumn="0"/>
          </w:pPr>
          <w:r>
            <w:t>30/03/2026</w:t>
          </w:r>
        </w:p>
      </w:tc>
    </w:tr>
    <w:tr w:rsidR="00F0546F" w:rsidTr="00F0546F">
      <w:tc>
        <w:tcPr>
          <w:cnfStyle w:val="001000000000" w:firstRow="0" w:lastRow="0" w:firstColumn="1" w:lastColumn="0" w:oddVBand="0" w:evenVBand="0" w:oddHBand="0" w:evenHBand="0" w:firstRowFirstColumn="0" w:firstRowLastColumn="0" w:lastRowFirstColumn="0" w:lastRowLastColumn="0"/>
          <w:tcW w:w="4531" w:type="dxa"/>
        </w:tcPr>
        <w:p w:rsidR="00F0546F" w:rsidRDefault="0059330F" w:rsidP="007401AE">
          <w:pPr>
            <w:pStyle w:val="AltBilgi"/>
          </w:pPr>
          <w:r>
            <w:t xml:space="preserve">                                    Furkan UÇAR</w:t>
          </w:r>
        </w:p>
      </w:tc>
      <w:tc>
        <w:tcPr>
          <w:tcW w:w="4820" w:type="dxa"/>
        </w:tcPr>
        <w:p w:rsidR="00F0546F" w:rsidRPr="00F0546F" w:rsidRDefault="0059330F" w:rsidP="00F0546F">
          <w:pPr>
            <w:pStyle w:val="AltBilgi"/>
            <w:jc w:val="center"/>
            <w:cnfStyle w:val="000000000000" w:firstRow="0" w:lastRow="0" w:firstColumn="0" w:lastColumn="0" w:oddVBand="0" w:evenVBand="0" w:oddHBand="0" w:evenHBand="0" w:firstRowFirstColumn="0" w:firstRowLastColumn="0" w:lastRowFirstColumn="0" w:lastRowLastColumn="0"/>
            <w:rPr>
              <w:b/>
            </w:rPr>
          </w:pPr>
          <w:r>
            <w:rPr>
              <w:b/>
            </w:rPr>
            <w:t>Doç. Dr. Handan ÇELİK</w:t>
          </w:r>
        </w:p>
      </w:tc>
    </w:tr>
    <w:tr w:rsidR="00F0546F" w:rsidTr="00F05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F0546F" w:rsidRDefault="00F0546F" w:rsidP="00F0546F">
          <w:pPr>
            <w:pStyle w:val="AltBilgi"/>
            <w:jc w:val="center"/>
          </w:pPr>
          <w:r>
            <w:t>İMZA</w:t>
          </w:r>
        </w:p>
      </w:tc>
      <w:tc>
        <w:tcPr>
          <w:tcW w:w="4820" w:type="dxa"/>
        </w:tcPr>
        <w:p w:rsidR="00F0546F" w:rsidRPr="00F0546F" w:rsidRDefault="00F0546F" w:rsidP="00F0546F">
          <w:pPr>
            <w:pStyle w:val="AltBilgi"/>
            <w:jc w:val="center"/>
            <w:cnfStyle w:val="000000100000" w:firstRow="0" w:lastRow="0" w:firstColumn="0" w:lastColumn="0" w:oddVBand="0" w:evenVBand="0" w:oddHBand="1" w:evenHBand="0" w:firstRowFirstColumn="0" w:firstRowLastColumn="0" w:lastRowFirstColumn="0" w:lastRowLastColumn="0"/>
            <w:rPr>
              <w:b/>
            </w:rPr>
          </w:pPr>
          <w:r w:rsidRPr="00F0546F">
            <w:rPr>
              <w:b/>
            </w:rPr>
            <w:t>İMZA</w:t>
          </w:r>
        </w:p>
      </w:tc>
    </w:tr>
  </w:tbl>
  <w:p w:rsidR="00F0546F" w:rsidRDefault="00F0546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7E1" w:rsidRDefault="00A057E1" w:rsidP="00BD3F84">
      <w:pPr>
        <w:spacing w:after="0" w:line="240" w:lineRule="auto"/>
      </w:pPr>
      <w:r>
        <w:separator/>
      </w:r>
    </w:p>
  </w:footnote>
  <w:footnote w:type="continuationSeparator" w:id="0">
    <w:p w:rsidR="00A057E1" w:rsidRDefault="00A057E1" w:rsidP="00BD3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16" w:type="dxa"/>
      <w:tblInd w:w="142" w:type="dxa"/>
      <w:tblCellMar>
        <w:left w:w="70" w:type="dxa"/>
        <w:right w:w="70" w:type="dxa"/>
      </w:tblCellMar>
      <w:tblLook w:val="04A0" w:firstRow="1" w:lastRow="0" w:firstColumn="1" w:lastColumn="0" w:noHBand="0" w:noVBand="1"/>
    </w:tblPr>
    <w:tblGrid>
      <w:gridCol w:w="1224"/>
      <w:gridCol w:w="6289"/>
      <w:gridCol w:w="1567"/>
      <w:gridCol w:w="1036"/>
    </w:tblGrid>
    <w:tr w:rsidR="00BD3F84" w:rsidRPr="00C311D6" w:rsidTr="00A61006">
      <w:trPr>
        <w:trHeight w:val="20"/>
      </w:trPr>
      <w:tc>
        <w:tcPr>
          <w:tcW w:w="1224" w:type="dxa"/>
          <w:vMerge w:val="restart"/>
          <w:shd w:val="clear" w:color="auto" w:fill="auto"/>
          <w:noWrap/>
          <w:vAlign w:val="center"/>
          <w:hideMark/>
        </w:tcPr>
        <w:p w:rsidR="00BD3F84" w:rsidRPr="00C311D6" w:rsidRDefault="00BD3F84" w:rsidP="00BD3F84">
          <w:pPr>
            <w:spacing w:after="0" w:line="240" w:lineRule="auto"/>
            <w:ind w:left="214" w:hanging="214"/>
            <w:rPr>
              <w:rFonts w:ascii="Calibri" w:eastAsia="Times New Roman" w:hAnsi="Calibri" w:cs="Times New Roman"/>
              <w:color w:val="000000"/>
              <w:lang w:eastAsia="tr-TR"/>
            </w:rPr>
          </w:pPr>
          <w:r>
            <w:rPr>
              <w:noProof/>
              <w:lang w:eastAsia="tr-TR"/>
            </w:rPr>
            <w:drawing>
              <wp:inline distT="0" distB="0" distL="0" distR="0">
                <wp:extent cx="656934" cy="666115"/>
                <wp:effectExtent l="0" t="0" r="0" b="635"/>
                <wp:docPr id="5" name="Resim 5" descr="https://kid.trabzon.edu.tr/Share/8347A1FB6B6E98BCF1810516920C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id.trabzon.edu.tr/Share/8347A1FB6B6E98BCF1810516920C478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954" cy="705680"/>
                        </a:xfrm>
                        <a:prstGeom prst="rect">
                          <a:avLst/>
                        </a:prstGeom>
                        <a:noFill/>
                        <a:ln>
                          <a:noFill/>
                        </a:ln>
                      </pic:spPr>
                    </pic:pic>
                  </a:graphicData>
                </a:graphic>
              </wp:inline>
            </w:drawing>
          </w:r>
          <w:r w:rsidRPr="00C311D6">
            <w:rPr>
              <w:rFonts w:ascii="Calibri" w:eastAsia="Times New Roman" w:hAnsi="Calibri" w:cs="Times New Roman"/>
              <w:color w:val="000000"/>
              <w:lang w:eastAsia="tr-TR"/>
            </w:rPr>
            <w:t> </w:t>
          </w:r>
        </w:p>
      </w:tc>
      <w:tc>
        <w:tcPr>
          <w:tcW w:w="6289" w:type="dxa"/>
          <w:vMerge w:val="restart"/>
          <w:tcBorders>
            <w:right w:val="single" w:sz="4" w:space="0" w:color="auto"/>
          </w:tcBorders>
          <w:shd w:val="clear" w:color="auto" w:fill="auto"/>
          <w:noWrap/>
          <w:vAlign w:val="center"/>
          <w:hideMark/>
        </w:tcPr>
        <w:p w:rsidR="00BD3F84" w:rsidRPr="0071112B" w:rsidRDefault="00BD3F84" w:rsidP="00BD3F84">
          <w:pPr>
            <w:spacing w:after="0" w:line="240" w:lineRule="auto"/>
            <w:jc w:val="center"/>
            <w:rPr>
              <w:rFonts w:ascii="Calibri" w:eastAsia="Times New Roman" w:hAnsi="Calibri" w:cs="Times New Roman"/>
              <w:b/>
              <w:bCs/>
              <w:color w:val="FF0000"/>
              <w:sz w:val="24"/>
              <w:szCs w:val="24"/>
              <w:lang w:eastAsia="tr-TR"/>
            </w:rPr>
          </w:pPr>
          <w:r w:rsidRPr="00BD3F84">
            <w:rPr>
              <w:rFonts w:ascii="Calibri" w:eastAsia="Times New Roman" w:hAnsi="Calibri" w:cs="Times New Roman"/>
              <w:b/>
              <w:bCs/>
              <w:color w:val="0000CC"/>
              <w:sz w:val="24"/>
              <w:szCs w:val="24"/>
              <w:lang w:eastAsia="tr-TR"/>
            </w:rPr>
            <w:t>T.C.</w:t>
          </w:r>
        </w:p>
        <w:p w:rsidR="00BD3F84" w:rsidRPr="0071112B" w:rsidRDefault="00BD3F84" w:rsidP="00BD3F84">
          <w:pPr>
            <w:spacing w:after="0" w:line="240" w:lineRule="auto"/>
            <w:jc w:val="center"/>
            <w:rPr>
              <w:rFonts w:ascii="Calibri" w:eastAsia="Times New Roman" w:hAnsi="Calibri" w:cs="Times New Roman"/>
              <w:b/>
              <w:bCs/>
              <w:color w:val="0000CC"/>
              <w:sz w:val="24"/>
              <w:szCs w:val="24"/>
              <w:lang w:eastAsia="tr-TR"/>
            </w:rPr>
          </w:pPr>
          <w:r w:rsidRPr="0071112B">
            <w:rPr>
              <w:rFonts w:ascii="Calibri" w:eastAsia="Times New Roman" w:hAnsi="Calibri" w:cs="Times New Roman"/>
              <w:b/>
              <w:bCs/>
              <w:color w:val="FF0000"/>
              <w:sz w:val="24"/>
              <w:szCs w:val="24"/>
              <w:lang w:eastAsia="tr-TR"/>
            </w:rPr>
            <w:t xml:space="preserve"> </w:t>
          </w:r>
          <w:r w:rsidRPr="0071112B">
            <w:rPr>
              <w:rFonts w:ascii="Calibri" w:eastAsia="Times New Roman" w:hAnsi="Calibri" w:cs="Times New Roman"/>
              <w:b/>
              <w:bCs/>
              <w:color w:val="0000CC"/>
              <w:sz w:val="24"/>
              <w:szCs w:val="24"/>
              <w:lang w:eastAsia="tr-TR"/>
            </w:rPr>
            <w:t xml:space="preserve">TRABZON ÜNİVERSİTESİ </w:t>
          </w:r>
        </w:p>
        <w:p w:rsidR="00BD3F84" w:rsidRPr="00C311D6" w:rsidRDefault="00BD3F84" w:rsidP="00BD3F84">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FF0000"/>
              <w:sz w:val="24"/>
              <w:szCs w:val="24"/>
              <w:lang w:eastAsia="tr-TR"/>
            </w:rPr>
            <w:t>GÖREV TANIMI</w:t>
          </w:r>
          <w:r w:rsidR="00197F91">
            <w:rPr>
              <w:rFonts w:ascii="Calibri" w:eastAsia="Times New Roman" w:hAnsi="Calibri" w:cs="Times New Roman"/>
              <w:b/>
              <w:bCs/>
              <w:color w:val="FF0000"/>
              <w:sz w:val="24"/>
              <w:szCs w:val="24"/>
              <w:lang w:eastAsia="tr-TR"/>
            </w:rPr>
            <w:t xml:space="preserve"> FORMU</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sidRPr="008D50BA">
            <w:rPr>
              <w:rFonts w:ascii="Times New Roman" w:eastAsia="Times New Roman" w:hAnsi="Times New Roman" w:cs="Times New Roman"/>
              <w:bCs/>
              <w:color w:val="000000"/>
              <w:sz w:val="20"/>
              <w:szCs w:val="20"/>
              <w:lang w:eastAsia="tr-TR"/>
            </w:rPr>
            <w:t> Doküman No</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BD3F84" w:rsidRPr="008D50BA" w:rsidRDefault="00BD3F84" w:rsidP="00BD3F84">
          <w:pPr>
            <w:spacing w:after="0" w:line="240" w:lineRule="auto"/>
            <w:rPr>
              <w:rFonts w:ascii="Times New Roman" w:eastAsia="Times New Roman" w:hAnsi="Times New Roman" w:cs="Times New Roman"/>
              <w:b/>
              <w:bCs/>
              <w:color w:val="000000"/>
              <w:sz w:val="20"/>
              <w:szCs w:val="20"/>
              <w:lang w:eastAsia="tr-TR"/>
            </w:rPr>
          </w:pPr>
        </w:p>
      </w:tc>
    </w:tr>
    <w:tr w:rsidR="00BD3F84" w:rsidRPr="00C311D6" w:rsidTr="00A61006">
      <w:trPr>
        <w:trHeight w:val="20"/>
      </w:trPr>
      <w:tc>
        <w:tcPr>
          <w:tcW w:w="1224" w:type="dxa"/>
          <w:vMerge/>
          <w:vAlign w:val="center"/>
          <w:hideMark/>
        </w:tcPr>
        <w:p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İlk Yayın Tarihi</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BD3F84" w:rsidRPr="008D50BA" w:rsidRDefault="00BD3F84" w:rsidP="00BD3F84">
          <w:pPr>
            <w:spacing w:after="0" w:line="240" w:lineRule="auto"/>
            <w:rPr>
              <w:rFonts w:ascii="Times New Roman" w:eastAsia="Times New Roman" w:hAnsi="Times New Roman" w:cs="Times New Roman"/>
              <w:b/>
              <w:bCs/>
              <w:color w:val="000000"/>
              <w:sz w:val="20"/>
              <w:szCs w:val="20"/>
              <w:lang w:eastAsia="tr-TR"/>
            </w:rPr>
          </w:pPr>
        </w:p>
      </w:tc>
    </w:tr>
    <w:tr w:rsidR="00BD3F84" w:rsidRPr="00C311D6" w:rsidTr="00A61006">
      <w:trPr>
        <w:trHeight w:val="20"/>
      </w:trPr>
      <w:tc>
        <w:tcPr>
          <w:tcW w:w="1224" w:type="dxa"/>
          <w:vMerge/>
          <w:vAlign w:val="center"/>
          <w:hideMark/>
        </w:tcPr>
        <w:p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Revizyon Tarihi</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BD3F84" w:rsidRPr="008D50BA" w:rsidRDefault="00BD3F84" w:rsidP="00BD3F84">
          <w:pPr>
            <w:spacing w:after="0" w:line="240" w:lineRule="auto"/>
            <w:rPr>
              <w:rFonts w:ascii="Times New Roman" w:eastAsia="Times New Roman" w:hAnsi="Times New Roman" w:cs="Times New Roman"/>
              <w:b/>
              <w:bCs/>
              <w:color w:val="000000"/>
              <w:sz w:val="20"/>
              <w:szCs w:val="20"/>
              <w:lang w:eastAsia="tr-TR"/>
            </w:rPr>
          </w:pPr>
        </w:p>
      </w:tc>
    </w:tr>
    <w:tr w:rsidR="00BD3F84" w:rsidRPr="00C311D6" w:rsidTr="00A61006">
      <w:trPr>
        <w:trHeight w:val="20"/>
      </w:trPr>
      <w:tc>
        <w:tcPr>
          <w:tcW w:w="1224" w:type="dxa"/>
          <w:vMerge/>
          <w:vAlign w:val="center"/>
          <w:hideMark/>
        </w:tcPr>
        <w:p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Revizyon No</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BD3F84" w:rsidRPr="008D50BA" w:rsidRDefault="00BD3F84" w:rsidP="00BD3F84">
          <w:pPr>
            <w:spacing w:after="0" w:line="240" w:lineRule="auto"/>
            <w:rPr>
              <w:rFonts w:ascii="Times New Roman" w:eastAsia="Times New Roman" w:hAnsi="Times New Roman" w:cs="Times New Roman"/>
              <w:b/>
              <w:bCs/>
              <w:color w:val="000000"/>
              <w:sz w:val="20"/>
              <w:szCs w:val="20"/>
              <w:lang w:eastAsia="tr-TR"/>
            </w:rPr>
          </w:pPr>
        </w:p>
      </w:tc>
    </w:tr>
    <w:tr w:rsidR="00BD3F84" w:rsidRPr="00C311D6" w:rsidTr="00A61006">
      <w:trPr>
        <w:trHeight w:val="20"/>
      </w:trPr>
      <w:tc>
        <w:tcPr>
          <w:tcW w:w="1224" w:type="dxa"/>
          <w:vMerge/>
          <w:vAlign w:val="center"/>
          <w:hideMark/>
        </w:tcPr>
        <w:p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sidRPr="008D50BA">
            <w:rPr>
              <w:rFonts w:ascii="Times New Roman" w:eastAsia="Times New Roman" w:hAnsi="Times New Roman" w:cs="Times New Roman"/>
              <w:bCs/>
              <w:color w:val="000000"/>
              <w:sz w:val="20"/>
              <w:szCs w:val="20"/>
              <w:lang w:eastAsia="tr-TR"/>
            </w:rPr>
            <w:t> Sayfa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BD3F84" w:rsidRPr="008D50BA" w:rsidRDefault="00BD3F84" w:rsidP="00BD3F84">
          <w:pPr>
            <w:spacing w:after="0" w:line="240" w:lineRule="auto"/>
            <w:rPr>
              <w:rFonts w:ascii="Times New Roman" w:eastAsia="Times New Roman" w:hAnsi="Times New Roman" w:cs="Times New Roman"/>
              <w:b/>
              <w:bCs/>
              <w:color w:val="000000"/>
              <w:sz w:val="20"/>
              <w:szCs w:val="20"/>
              <w:lang w:eastAsia="tr-TR"/>
            </w:rPr>
          </w:pPr>
        </w:p>
      </w:tc>
    </w:tr>
  </w:tbl>
  <w:p w:rsidR="00BD3F84" w:rsidRDefault="00BD3F84" w:rsidP="00A6100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95DFC"/>
    <w:multiLevelType w:val="hybridMultilevel"/>
    <w:tmpl w:val="B71EAA00"/>
    <w:lvl w:ilvl="0" w:tplc="041F0011">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BB6026B"/>
    <w:multiLevelType w:val="hybridMultilevel"/>
    <w:tmpl w:val="E2DCAA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F67766D"/>
    <w:multiLevelType w:val="multilevel"/>
    <w:tmpl w:val="212E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27AF8"/>
    <w:multiLevelType w:val="multilevel"/>
    <w:tmpl w:val="8A66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E242AC"/>
    <w:multiLevelType w:val="multilevel"/>
    <w:tmpl w:val="E42A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D3F84"/>
    <w:rsid w:val="00151967"/>
    <w:rsid w:val="00197F91"/>
    <w:rsid w:val="001D7B32"/>
    <w:rsid w:val="001E288E"/>
    <w:rsid w:val="00286AFB"/>
    <w:rsid w:val="003B5A8A"/>
    <w:rsid w:val="004555E7"/>
    <w:rsid w:val="0059330F"/>
    <w:rsid w:val="006050B6"/>
    <w:rsid w:val="006B1381"/>
    <w:rsid w:val="007401AE"/>
    <w:rsid w:val="00756D30"/>
    <w:rsid w:val="008D0534"/>
    <w:rsid w:val="00957900"/>
    <w:rsid w:val="00A01DE8"/>
    <w:rsid w:val="00A057E1"/>
    <w:rsid w:val="00A61006"/>
    <w:rsid w:val="00B16670"/>
    <w:rsid w:val="00B910EC"/>
    <w:rsid w:val="00BD3F84"/>
    <w:rsid w:val="00C87347"/>
    <w:rsid w:val="00CD3A8D"/>
    <w:rsid w:val="00CE570F"/>
    <w:rsid w:val="00D75D58"/>
    <w:rsid w:val="00DE7942"/>
    <w:rsid w:val="00E02603"/>
    <w:rsid w:val="00E66350"/>
    <w:rsid w:val="00F0546F"/>
    <w:rsid w:val="00FD5E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3C1FB"/>
  <w15:docId w15:val="{2B9A84D1-D57A-4BF4-B81E-F7C8C822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5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D3F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3F84"/>
  </w:style>
  <w:style w:type="paragraph" w:styleId="AltBilgi">
    <w:name w:val="footer"/>
    <w:basedOn w:val="Normal"/>
    <w:link w:val="AltBilgiChar"/>
    <w:uiPriority w:val="99"/>
    <w:unhideWhenUsed/>
    <w:rsid w:val="00BD3F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3F84"/>
  </w:style>
  <w:style w:type="table" w:styleId="TabloKlavuzu">
    <w:name w:val="Table Grid"/>
    <w:basedOn w:val="NormalTablo"/>
    <w:uiPriority w:val="39"/>
    <w:rsid w:val="00197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97F91"/>
    <w:pPr>
      <w:ind w:left="720"/>
      <w:contextualSpacing/>
    </w:pPr>
  </w:style>
  <w:style w:type="table" w:customStyle="1" w:styleId="DzTablo41">
    <w:name w:val="Düz Tablo 41"/>
    <w:basedOn w:val="NormalTablo"/>
    <w:uiPriority w:val="44"/>
    <w:rsid w:val="00F0546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D75D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5D58"/>
    <w:rPr>
      <w:rFonts w:ascii="Tahoma" w:hAnsi="Tahoma" w:cs="Tahoma"/>
      <w:sz w:val="16"/>
      <w:szCs w:val="16"/>
    </w:rPr>
  </w:style>
  <w:style w:type="paragraph" w:styleId="NormalWeb">
    <w:name w:val="Normal (Web)"/>
    <w:basedOn w:val="Normal"/>
    <w:uiPriority w:val="99"/>
    <w:semiHidden/>
    <w:unhideWhenUsed/>
    <w:rsid w:val="00756D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56D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07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FF289-19DE-410B-9DDD-C71BED499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620</Words>
  <Characters>3536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Trabzon</dc:creator>
  <cp:lastModifiedBy>TRÜ</cp:lastModifiedBy>
  <cp:revision>7</cp:revision>
  <dcterms:created xsi:type="dcterms:W3CDTF">2026-03-18T11:08:00Z</dcterms:created>
  <dcterms:modified xsi:type="dcterms:W3CDTF">2026-03-30T06:58:00Z</dcterms:modified>
</cp:coreProperties>
</file>